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676" w:rsidRDefault="00E06783">
      <w:pPr>
        <w:jc w:val="center"/>
      </w:pPr>
      <w:bookmarkStart w:id="0" w:name="_GoBack"/>
      <w:bookmarkEnd w:id="0"/>
      <w:r w:rsidRPr="00E06783">
        <w:rPr>
          <w:noProof/>
        </w:rPr>
        <w:drawing>
          <wp:inline distT="0" distB="0" distL="0" distR="0">
            <wp:extent cx="6580955" cy="9172063"/>
            <wp:effectExtent l="0" t="317" r="0" b="0"/>
            <wp:docPr id="1" name="Рисунок 1" descr="C:\Users\rimma\OneDrive\Рабочий стол\рифат\IMG-20221017-WA002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imma\OneDrive\Рабочий стол\рифат\IMG-20221017-WA0021[1]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582614" cy="917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3676" w:rsidRDefault="00303676">
      <w:pPr>
        <w:jc w:val="center"/>
      </w:pPr>
    </w:p>
    <w:p w:rsidR="00303676" w:rsidRDefault="00303676">
      <w:pPr>
        <w:jc w:val="center"/>
      </w:pPr>
    </w:p>
    <w:p w:rsidR="00303676" w:rsidRDefault="00303676">
      <w:pPr>
        <w:jc w:val="center"/>
      </w:pPr>
    </w:p>
    <w:p w:rsidR="00303676" w:rsidRDefault="00303676">
      <w:pPr>
        <w:jc w:val="center"/>
      </w:pPr>
    </w:p>
    <w:p w:rsidR="00303676" w:rsidRDefault="00303676">
      <w:pPr>
        <w:jc w:val="center"/>
      </w:pPr>
    </w:p>
    <w:p w:rsidR="00303676" w:rsidRDefault="007F7A89">
      <w:pPr>
        <w:jc w:val="center"/>
      </w:pPr>
      <w:r>
        <w:t>Пояснительная записка</w:t>
      </w:r>
    </w:p>
    <w:p w:rsidR="00303676" w:rsidRDefault="007F7A89">
      <w:pPr>
        <w:jc w:val="both"/>
      </w:pPr>
      <w:r>
        <w:t xml:space="preserve">     Рабочая программа по обществознанию  разработана на основе Федерального государственного стандарта среднего  общего образования  (ФГОС), Примерной программы среднего общего образования, положения о структуре, порядке разработки и утверждения рабочих программ учебных курсов и предметов и учебного плана МБОУ “Кавзияковсская ООШ” на 2022-2023 учебный год. утверждённого приказом № 31 от 24.08.2022 г. Рабочая программа по обществознанию составлена с опорой на  Фундаментальное ядро содержания общего образования, раздел «Обществознание» /под ред. В.В. Козлова,  А.М.Кондакова.  2-е издание. </w:t>
      </w:r>
    </w:p>
    <w:p w:rsidR="00303676" w:rsidRDefault="007F7A89">
      <w:pPr>
        <w:ind w:firstLine="709"/>
        <w:jc w:val="both"/>
      </w:pPr>
      <w:r>
        <w:t xml:space="preserve">Данная программа ориентирована на использование учебника под ред. Л.Н. Боголюбова, Ивановой Л.Ф. «Обществознание. 6 класс: </w:t>
      </w:r>
      <w:proofErr w:type="gramStart"/>
      <w:r>
        <w:t>учебник  для</w:t>
      </w:r>
      <w:proofErr w:type="gramEnd"/>
      <w:r>
        <w:t xml:space="preserve"> общеобразовательных учреждений» (М.: Просвещение, 2018), (приказ МО и Н РФ от 31.03.2014г. №253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образования»).</w:t>
      </w:r>
    </w:p>
    <w:p w:rsidR="00303676" w:rsidRDefault="007F7A89">
      <w:pPr>
        <w:ind w:firstLine="709"/>
        <w:jc w:val="both"/>
      </w:pPr>
      <w:r>
        <w:t xml:space="preserve">Рабочая программа предназначена для обучения учащихся </w:t>
      </w:r>
      <w:r>
        <w:rPr>
          <w:rStyle w:val="a6"/>
        </w:rPr>
        <w:t xml:space="preserve">6 класса </w:t>
      </w:r>
      <w:r>
        <w:t xml:space="preserve">на базовом уровне и задает перечень актуальных вопросов по проблемам жизни человека в социуме, которые подлежат обязательному изучению по обществознанию в основной школе.  </w:t>
      </w:r>
    </w:p>
    <w:p w:rsidR="00303676" w:rsidRDefault="00303676">
      <w:pPr>
        <w:pStyle w:val="a7"/>
        <w:ind w:firstLine="709"/>
        <w:jc w:val="center"/>
        <w:rPr>
          <w:rFonts w:ascii="Times New Roman" w:hAnsi="Times New Roman"/>
          <w:sz w:val="24"/>
        </w:rPr>
      </w:pPr>
    </w:p>
    <w:p w:rsidR="00303676" w:rsidRDefault="007F7A89">
      <w:pPr>
        <w:rPr>
          <w:color w:val="262626"/>
        </w:rPr>
      </w:pPr>
      <w:r>
        <w:rPr>
          <w:rStyle w:val="FontStyle370"/>
          <w:color w:val="262626"/>
          <w:sz w:val="24"/>
        </w:rPr>
        <w:t xml:space="preserve">Примечание. На основании положения МБОУ «Кавзияковская ООШ» «О рабочей программе учебного предмета, </w:t>
      </w:r>
      <w:proofErr w:type="gramStart"/>
      <w:r>
        <w:rPr>
          <w:rStyle w:val="FontStyle370"/>
          <w:color w:val="262626"/>
          <w:sz w:val="24"/>
        </w:rPr>
        <w:t>курса,  в</w:t>
      </w:r>
      <w:proofErr w:type="gramEnd"/>
      <w:r>
        <w:rPr>
          <w:rStyle w:val="FontStyle370"/>
          <w:color w:val="262626"/>
          <w:sz w:val="24"/>
        </w:rPr>
        <w:t xml:space="preserve"> МБОУ "Кавзияковская ООШ» Сармановского муниципального района РТ», рассмотренного на педагогическом совете от 23.08.16г., протокол № 1, утверждённого Приказом директора № 64 от 23.08.16, в случае совпадения уроков с праздничными и каникулярными днями, программу выполнить согласно П 5.2. данного положения.</w:t>
      </w:r>
    </w:p>
    <w:p w:rsidR="00303676" w:rsidRDefault="00303676">
      <w:pPr>
        <w:pStyle w:val="a7"/>
        <w:ind w:firstLine="709"/>
        <w:jc w:val="center"/>
        <w:rPr>
          <w:rFonts w:ascii="Times New Roman" w:hAnsi="Times New Roman"/>
          <w:sz w:val="24"/>
        </w:rPr>
      </w:pPr>
    </w:p>
    <w:p w:rsidR="00303676" w:rsidRDefault="00303676">
      <w:pPr>
        <w:pStyle w:val="a7"/>
        <w:ind w:firstLine="709"/>
        <w:jc w:val="center"/>
        <w:rPr>
          <w:rFonts w:ascii="Times New Roman" w:hAnsi="Times New Roman"/>
          <w:sz w:val="24"/>
        </w:rPr>
      </w:pPr>
    </w:p>
    <w:p w:rsidR="00303676" w:rsidRDefault="00303676">
      <w:pPr>
        <w:pStyle w:val="a7"/>
        <w:ind w:firstLine="709"/>
        <w:jc w:val="center"/>
        <w:rPr>
          <w:rFonts w:ascii="Times New Roman" w:hAnsi="Times New Roman"/>
          <w:sz w:val="24"/>
        </w:rPr>
      </w:pPr>
    </w:p>
    <w:p w:rsidR="00303676" w:rsidRDefault="00303676">
      <w:pPr>
        <w:pStyle w:val="a7"/>
        <w:ind w:firstLine="709"/>
        <w:jc w:val="center"/>
        <w:rPr>
          <w:rFonts w:ascii="Times New Roman" w:hAnsi="Times New Roman"/>
          <w:sz w:val="24"/>
        </w:rPr>
      </w:pPr>
    </w:p>
    <w:p w:rsidR="00303676" w:rsidRDefault="00303676">
      <w:pPr>
        <w:pStyle w:val="a7"/>
        <w:ind w:firstLine="709"/>
        <w:jc w:val="center"/>
        <w:rPr>
          <w:rFonts w:ascii="Times New Roman" w:hAnsi="Times New Roman"/>
          <w:sz w:val="24"/>
        </w:rPr>
      </w:pPr>
    </w:p>
    <w:p w:rsidR="00303676" w:rsidRDefault="00303676">
      <w:pPr>
        <w:pStyle w:val="a7"/>
        <w:ind w:firstLine="709"/>
        <w:jc w:val="center"/>
        <w:rPr>
          <w:rFonts w:ascii="Times New Roman" w:hAnsi="Times New Roman"/>
          <w:sz w:val="24"/>
        </w:rPr>
      </w:pPr>
    </w:p>
    <w:p w:rsidR="00303676" w:rsidRDefault="00303676">
      <w:pPr>
        <w:pStyle w:val="a7"/>
        <w:ind w:firstLine="709"/>
        <w:jc w:val="center"/>
        <w:rPr>
          <w:rFonts w:ascii="Times New Roman" w:hAnsi="Times New Roman"/>
          <w:sz w:val="24"/>
        </w:rPr>
      </w:pPr>
    </w:p>
    <w:p w:rsidR="00303676" w:rsidRDefault="00303676">
      <w:pPr>
        <w:pStyle w:val="a7"/>
        <w:ind w:firstLine="709"/>
        <w:jc w:val="center"/>
        <w:rPr>
          <w:rFonts w:ascii="Times New Roman" w:hAnsi="Times New Roman"/>
          <w:sz w:val="24"/>
        </w:rPr>
      </w:pPr>
    </w:p>
    <w:p w:rsidR="00303676" w:rsidRDefault="00303676">
      <w:pPr>
        <w:pStyle w:val="a7"/>
        <w:ind w:firstLine="709"/>
        <w:jc w:val="center"/>
        <w:rPr>
          <w:rFonts w:ascii="Times New Roman" w:hAnsi="Times New Roman"/>
          <w:sz w:val="24"/>
        </w:rPr>
      </w:pPr>
    </w:p>
    <w:p w:rsidR="00303676" w:rsidRDefault="00303676">
      <w:pPr>
        <w:pStyle w:val="a7"/>
        <w:ind w:firstLine="709"/>
        <w:jc w:val="center"/>
        <w:rPr>
          <w:rFonts w:ascii="Times New Roman" w:hAnsi="Times New Roman"/>
          <w:sz w:val="24"/>
        </w:rPr>
      </w:pPr>
    </w:p>
    <w:p w:rsidR="00303676" w:rsidRDefault="00303676">
      <w:pPr>
        <w:pStyle w:val="a7"/>
        <w:ind w:firstLine="709"/>
        <w:jc w:val="center"/>
        <w:rPr>
          <w:rFonts w:ascii="Times New Roman" w:hAnsi="Times New Roman"/>
          <w:sz w:val="24"/>
        </w:rPr>
      </w:pPr>
    </w:p>
    <w:p w:rsidR="00303676" w:rsidRDefault="00303676">
      <w:pPr>
        <w:pStyle w:val="a7"/>
        <w:ind w:firstLine="709"/>
        <w:jc w:val="center"/>
        <w:rPr>
          <w:rFonts w:ascii="Times New Roman" w:hAnsi="Times New Roman"/>
          <w:sz w:val="24"/>
        </w:rPr>
      </w:pPr>
    </w:p>
    <w:p w:rsidR="00303676" w:rsidRDefault="00303676">
      <w:pPr>
        <w:pStyle w:val="a7"/>
        <w:ind w:firstLine="709"/>
        <w:jc w:val="center"/>
        <w:rPr>
          <w:rFonts w:ascii="Times New Roman" w:hAnsi="Times New Roman"/>
          <w:sz w:val="24"/>
        </w:rPr>
      </w:pPr>
    </w:p>
    <w:p w:rsidR="00303676" w:rsidRDefault="00303676">
      <w:pPr>
        <w:pStyle w:val="a7"/>
        <w:ind w:firstLine="709"/>
        <w:jc w:val="center"/>
        <w:rPr>
          <w:rFonts w:ascii="Times New Roman" w:hAnsi="Times New Roman"/>
          <w:sz w:val="24"/>
        </w:rPr>
      </w:pPr>
    </w:p>
    <w:p w:rsidR="00303676" w:rsidRDefault="00303676">
      <w:pPr>
        <w:pStyle w:val="a7"/>
        <w:ind w:firstLine="709"/>
        <w:jc w:val="center"/>
        <w:rPr>
          <w:rFonts w:ascii="Times New Roman" w:hAnsi="Times New Roman"/>
          <w:sz w:val="24"/>
        </w:rPr>
      </w:pPr>
    </w:p>
    <w:p w:rsidR="00303676" w:rsidRDefault="00303676">
      <w:pPr>
        <w:pStyle w:val="a7"/>
        <w:ind w:firstLine="709"/>
        <w:jc w:val="center"/>
        <w:rPr>
          <w:rFonts w:ascii="Times New Roman" w:hAnsi="Times New Roman"/>
          <w:sz w:val="24"/>
        </w:rPr>
      </w:pPr>
    </w:p>
    <w:p w:rsidR="00303676" w:rsidRDefault="00303676">
      <w:pPr>
        <w:pStyle w:val="a7"/>
        <w:ind w:firstLine="709"/>
        <w:jc w:val="center"/>
        <w:rPr>
          <w:rFonts w:ascii="Times New Roman" w:hAnsi="Times New Roman"/>
          <w:sz w:val="24"/>
        </w:rPr>
      </w:pPr>
    </w:p>
    <w:p w:rsidR="00303676" w:rsidRDefault="00303676">
      <w:pPr>
        <w:pStyle w:val="a7"/>
        <w:ind w:firstLine="709"/>
        <w:jc w:val="center"/>
        <w:rPr>
          <w:rFonts w:ascii="Times New Roman" w:hAnsi="Times New Roman"/>
          <w:sz w:val="24"/>
        </w:rPr>
      </w:pPr>
    </w:p>
    <w:p w:rsidR="00303676" w:rsidRDefault="00303676">
      <w:pPr>
        <w:pStyle w:val="a7"/>
        <w:ind w:firstLine="709"/>
        <w:jc w:val="center"/>
        <w:rPr>
          <w:rFonts w:ascii="Times New Roman" w:hAnsi="Times New Roman"/>
          <w:sz w:val="24"/>
        </w:rPr>
      </w:pPr>
    </w:p>
    <w:p w:rsidR="00303676" w:rsidRDefault="00303676">
      <w:pPr>
        <w:pStyle w:val="a7"/>
        <w:ind w:firstLine="709"/>
        <w:jc w:val="center"/>
        <w:rPr>
          <w:rFonts w:ascii="Times New Roman" w:hAnsi="Times New Roman"/>
          <w:sz w:val="24"/>
        </w:rPr>
      </w:pPr>
    </w:p>
    <w:p w:rsidR="00303676" w:rsidRDefault="007F7A89">
      <w:pPr>
        <w:pStyle w:val="a7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Цели и задачи курса</w:t>
      </w:r>
    </w:p>
    <w:p w:rsidR="00303676" w:rsidRDefault="007F7A89">
      <w:pPr>
        <w:pStyle w:val="a7"/>
        <w:ind w:firstLine="709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 xml:space="preserve">Цели </w:t>
      </w:r>
      <w:r>
        <w:rPr>
          <w:rFonts w:ascii="Times New Roman" w:hAnsi="Times New Roman"/>
          <w:sz w:val="24"/>
        </w:rPr>
        <w:t>:</w:t>
      </w:r>
      <w:proofErr w:type="gramEnd"/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воспитание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 развитию личности на исключительно важном этапе ее социализации в подростковом возрасте, повышению уровня ее духовно-нравственной, политической и правовой культуры, становлению социального поведения, основанного на уважении закона и правопорядка; углублению интереса к изучению социальных и гуманитарных дисциплин; формированию способности к личному самоопределению, самореализации, самоконтролю; повышению мотивации к высокопроизводительной, 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наукоемкой трудовой деятельности.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Задачи: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 формирование у учащихся целостной картины общества, адекватной современному уровню знаний о нем и доступной по содержанию для школьников младшего и среднего подросткового возраста; освоению учащимися тех знаний об основных 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 социальных ролей человека и гражданина;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овладение учащимися умениями получать из разнообразных источников и критически осмысливать социальную информацию, систематизировать, анализировать полученные данные; освоению ими способов познавательной, коммуникативной, практической деятельности, необходимых для участия в жизни гражданского общества и правового государства;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формирование у учащихся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осуществления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вероисповеданий, а также в семейно-бытовой сфере; для соотнесения собственного поведения и поступков других людей с нравственными ценностями и нормами поведения, установленными законом; для содействия правовыми способами и средствами защите правопорядка в обществе.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создание условий для социализации личности; 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-воспитание чувства патриотизма, уважения к своей стране, к правам и свободам человека, 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демократическим принципам общественной жизни; 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-формирование знаний и интеллектуальных умений; 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-воспитания уважения к семье и семейным традициям; 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-формирование основ мировоззренческой, нравственной, социальной, политической, правовой и экономической культуры; 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-воспитание толерантного отношения к людям другой национальности; 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-воспитания уважения к трудовой деятельности. 4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Преподавание курса обществознания в основной школе направлено на формирование научных представлений об обществе, его устройстве, месте и роли человека в нем, на развитие специальных предметных, метапредметных и личностных универсальных учебных действий. </w:t>
      </w:r>
    </w:p>
    <w:p w:rsidR="00303676" w:rsidRDefault="00303676">
      <w:pPr>
        <w:spacing w:line="240" w:lineRule="atLeast"/>
        <w:ind w:firstLine="709"/>
        <w:jc w:val="both"/>
      </w:pPr>
    </w:p>
    <w:p w:rsidR="00303676" w:rsidRDefault="00303676">
      <w:pPr>
        <w:spacing w:line="240" w:lineRule="atLeast"/>
        <w:ind w:firstLine="709"/>
        <w:jc w:val="both"/>
      </w:pPr>
    </w:p>
    <w:p w:rsidR="00303676" w:rsidRDefault="00303676">
      <w:pPr>
        <w:spacing w:line="240" w:lineRule="atLeast"/>
        <w:ind w:firstLine="709"/>
        <w:jc w:val="both"/>
      </w:pPr>
    </w:p>
    <w:p w:rsidR="00303676" w:rsidRDefault="00303676">
      <w:pPr>
        <w:spacing w:line="240" w:lineRule="atLeast"/>
        <w:ind w:firstLine="709"/>
        <w:jc w:val="both"/>
      </w:pPr>
    </w:p>
    <w:p w:rsidR="00303676" w:rsidRDefault="00303676">
      <w:pPr>
        <w:spacing w:line="240" w:lineRule="atLeast"/>
        <w:ind w:firstLine="709"/>
        <w:jc w:val="both"/>
      </w:pPr>
    </w:p>
    <w:p w:rsidR="00303676" w:rsidRDefault="00303676">
      <w:pPr>
        <w:jc w:val="center"/>
      </w:pPr>
    </w:p>
    <w:p w:rsidR="00303676" w:rsidRDefault="00303676">
      <w:pPr>
        <w:jc w:val="center"/>
      </w:pPr>
    </w:p>
    <w:p w:rsidR="00303676" w:rsidRDefault="007F7A89">
      <w:pPr>
        <w:pStyle w:val="a7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</w:t>
      </w:r>
      <w:r>
        <w:rPr>
          <w:rFonts w:ascii="Times New Roman" w:hAnsi="Times New Roman"/>
          <w:b/>
          <w:sz w:val="24"/>
        </w:rPr>
        <w:t>Планируемые результаты изучения учебного предмета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Личностными</w:t>
      </w:r>
      <w:r>
        <w:rPr>
          <w:rFonts w:ascii="Times New Roman" w:hAnsi="Times New Roman"/>
          <w:sz w:val="24"/>
        </w:rPr>
        <w:t xml:space="preserve"> результатами, формируемыми при изучении </w:t>
      </w:r>
      <w:proofErr w:type="gramStart"/>
      <w:r>
        <w:rPr>
          <w:rFonts w:ascii="Times New Roman" w:hAnsi="Times New Roman"/>
          <w:sz w:val="24"/>
        </w:rPr>
        <w:t>данного курса</w:t>
      </w:r>
      <w:proofErr w:type="gramEnd"/>
      <w:r>
        <w:rPr>
          <w:rFonts w:ascii="Times New Roman" w:hAnsi="Times New Roman"/>
          <w:sz w:val="24"/>
        </w:rPr>
        <w:t xml:space="preserve"> являются: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-мотивированность и направленность на активное и созидательное участие в будущем в общественной и государственной жизни;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-заинтересованность не только в личном успехе, но и в развитии различных сторон жизни общества, благополучия и процветания своей страны;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-ценностные ориентиры, основанные на идеях патриотизма, любви и уважения к Отечеству, на отношении к человеку, его правам и свободам как высшей ценности.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Метапредметные </w:t>
      </w:r>
      <w:r>
        <w:rPr>
          <w:rFonts w:ascii="Times New Roman" w:hAnsi="Times New Roman"/>
          <w:sz w:val="24"/>
        </w:rPr>
        <w:t xml:space="preserve">результаты изучения обществознания проявляются: 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-в умении сознательно организовывать свою познавательную деятельность;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-в умении объяснять явления и процессы социальной действительности с научных, социально-философских позиций;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-в способности анализировать реальные социальные ситуации, выбирать адекватные способы деятельности и модели поведения в рамках реализуемых социальных ролей;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-в умении выполнять познавательные и практические задания, в том числе проектной деятельности.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Предметными</w:t>
      </w:r>
      <w:r>
        <w:rPr>
          <w:rFonts w:ascii="Times New Roman" w:hAnsi="Times New Roman"/>
          <w:sz w:val="24"/>
        </w:rPr>
        <w:t xml:space="preserve"> результатами освоения данного курса являются: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-относительно целостное представление о человеке;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-понимание побудительной роли мотивов в деятельности человека;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-знание ряда ключевых понятий, умения объяснять их с позиций явления социальной действительности;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умение взаимодействовать в ходе выполнения групповой работы, вести диалог, аргументировать собственную точку зрения.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Требования к уровню подготовки учащихся 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результате изучения обществознания ученик должен: 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знать/понимать 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-социальные свойства человека, его место в системе общественных отношений; 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-значение семьи, семейных отношений и семейных ценностей; 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-закономерности развития общества как сложной самоорганизующейся системы; 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-различные подходы к исследованию человека и общества; 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-основные социальные институты и процессы; 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-важнейшие достижения культуры и системы ценностей, сформировавшиеся в ходе исторического развития; 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уметь: 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-характеризовать основные социальные объекты (факты, явления, процессы, институты), их место и значение в жизни общества как целостной системы; 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-сравнивать социальные объекты, выявляя их общие черты и различия; 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-формулировать на основе приобретенных знаний собственные суждения и аргументы по определенным проблемам; 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-применять знания в процессе решения познавательных и практических задач, отражающих актуальные проблемы жизни человека и общества; 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-использовать приобретенные знания и умения в практической деятельности и повседневной жизни для: 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-совершенствования собственной познавательной деятельности; 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-эффективного выполнения социальных ролей; сознательного взаимодействия с 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социальными институтами; 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ориентировки в актуальных общественных событиях и процессах; выработки 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собственной гражданской позиции; 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оценки общественных изменений с точки зрения демократических и 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гуманистических ценностей; 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нравственной оценки социального поведения людей; 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предвидения возможных последствий определенных социальных действий; 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-осуществления взаимодействия с людьми с разными убеждениями, культурными ценностями и социальным положением. 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Открывается курс темой «Человек в социальном измерении», где рассматриваются важнейшие социальные свойства человека. Далее учащиеся расширяют круг сведений о качествах человека, проявляющихся во взаимодействии с ними: «Человек среди людей» и «Нравственные основы </w:t>
      </w:r>
    </w:p>
    <w:p w:rsidR="00303676" w:rsidRDefault="007F7A89">
      <w:pPr>
        <w:pStyle w:val="a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жизни».</w:t>
      </w:r>
    </w:p>
    <w:p w:rsidR="00303676" w:rsidRDefault="00303676">
      <w:pPr>
        <w:pStyle w:val="a7"/>
        <w:ind w:firstLine="709"/>
        <w:jc w:val="both"/>
        <w:rPr>
          <w:rFonts w:ascii="Times New Roman" w:hAnsi="Times New Roman"/>
          <w:sz w:val="24"/>
        </w:rPr>
      </w:pPr>
    </w:p>
    <w:p w:rsidR="00303676" w:rsidRDefault="007F7A89">
      <w:pPr>
        <w:ind w:firstLine="567"/>
        <w:rPr>
          <w:b/>
        </w:rPr>
      </w:pPr>
      <w:r>
        <w:rPr>
          <w:b/>
        </w:rPr>
        <w:t xml:space="preserve">                                                        </w:t>
      </w:r>
    </w:p>
    <w:p w:rsidR="00303676" w:rsidRDefault="00303676">
      <w:pPr>
        <w:ind w:firstLine="567"/>
        <w:rPr>
          <w:b/>
        </w:rPr>
      </w:pPr>
    </w:p>
    <w:p w:rsidR="00303676" w:rsidRDefault="00303676">
      <w:pPr>
        <w:ind w:firstLine="567"/>
        <w:rPr>
          <w:b/>
        </w:rPr>
      </w:pPr>
    </w:p>
    <w:p w:rsidR="00303676" w:rsidRDefault="00303676">
      <w:pPr>
        <w:ind w:firstLine="567"/>
        <w:rPr>
          <w:b/>
        </w:rPr>
      </w:pPr>
    </w:p>
    <w:p w:rsidR="00303676" w:rsidRDefault="00303676">
      <w:pPr>
        <w:ind w:firstLine="567"/>
        <w:rPr>
          <w:b/>
        </w:rPr>
      </w:pPr>
    </w:p>
    <w:p w:rsidR="00303676" w:rsidRDefault="00303676">
      <w:pPr>
        <w:ind w:firstLine="567"/>
        <w:rPr>
          <w:b/>
        </w:rPr>
      </w:pPr>
    </w:p>
    <w:p w:rsidR="00303676" w:rsidRDefault="00303676">
      <w:pPr>
        <w:ind w:firstLine="567"/>
        <w:rPr>
          <w:b/>
        </w:rPr>
      </w:pPr>
    </w:p>
    <w:p w:rsidR="00303676" w:rsidRDefault="00303676">
      <w:pPr>
        <w:ind w:firstLine="567"/>
        <w:rPr>
          <w:b/>
        </w:rPr>
      </w:pPr>
    </w:p>
    <w:p w:rsidR="00303676" w:rsidRDefault="00303676">
      <w:pPr>
        <w:ind w:firstLine="567"/>
        <w:rPr>
          <w:b/>
        </w:rPr>
      </w:pPr>
    </w:p>
    <w:p w:rsidR="00303676" w:rsidRDefault="00303676">
      <w:pPr>
        <w:ind w:firstLine="567"/>
        <w:rPr>
          <w:b/>
        </w:rPr>
      </w:pPr>
    </w:p>
    <w:p w:rsidR="00303676" w:rsidRDefault="00303676">
      <w:pPr>
        <w:ind w:firstLine="567"/>
        <w:rPr>
          <w:b/>
        </w:rPr>
      </w:pPr>
    </w:p>
    <w:p w:rsidR="00303676" w:rsidRDefault="00303676">
      <w:pPr>
        <w:ind w:firstLine="567"/>
        <w:rPr>
          <w:b/>
        </w:rPr>
      </w:pPr>
    </w:p>
    <w:p w:rsidR="00303676" w:rsidRDefault="00303676">
      <w:pPr>
        <w:ind w:firstLine="567"/>
        <w:rPr>
          <w:b/>
        </w:rPr>
      </w:pPr>
    </w:p>
    <w:p w:rsidR="00303676" w:rsidRDefault="00303676">
      <w:pPr>
        <w:ind w:firstLine="567"/>
        <w:rPr>
          <w:b/>
        </w:rPr>
      </w:pPr>
    </w:p>
    <w:p w:rsidR="00303676" w:rsidRDefault="00303676">
      <w:pPr>
        <w:ind w:firstLine="567"/>
        <w:rPr>
          <w:b/>
        </w:rPr>
      </w:pPr>
    </w:p>
    <w:p w:rsidR="00303676" w:rsidRDefault="00303676">
      <w:pPr>
        <w:ind w:firstLine="567"/>
        <w:rPr>
          <w:b/>
        </w:rPr>
      </w:pPr>
    </w:p>
    <w:p w:rsidR="00303676" w:rsidRDefault="00303676">
      <w:pPr>
        <w:ind w:firstLine="567"/>
        <w:rPr>
          <w:b/>
        </w:rPr>
      </w:pPr>
    </w:p>
    <w:p w:rsidR="00303676" w:rsidRDefault="00303676">
      <w:pPr>
        <w:ind w:firstLine="567"/>
        <w:rPr>
          <w:b/>
        </w:rPr>
      </w:pPr>
    </w:p>
    <w:p w:rsidR="00303676" w:rsidRDefault="00303676">
      <w:pPr>
        <w:ind w:firstLine="567"/>
        <w:rPr>
          <w:b/>
        </w:rPr>
      </w:pPr>
    </w:p>
    <w:p w:rsidR="00303676" w:rsidRDefault="007F7A89">
      <w:pPr>
        <w:ind w:firstLine="567"/>
        <w:rPr>
          <w:b/>
        </w:rPr>
      </w:pPr>
      <w:r>
        <w:rPr>
          <w:b/>
        </w:rPr>
        <w:t xml:space="preserve">                                                                     Содержание программы учебного предмета</w:t>
      </w:r>
    </w:p>
    <w:p w:rsidR="00303676" w:rsidRDefault="00303676">
      <w:pPr>
        <w:ind w:firstLine="567"/>
        <w:rPr>
          <w:b/>
        </w:rPr>
      </w:pPr>
    </w:p>
    <w:tbl>
      <w:tblPr>
        <w:tblW w:w="0" w:type="auto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3686"/>
        <w:gridCol w:w="8278"/>
        <w:gridCol w:w="1781"/>
      </w:tblGrid>
      <w:tr w:rsidR="00303676">
        <w:trPr>
          <w:trHeight w:val="2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3676" w:rsidRDefault="007F7A89">
            <w:pPr>
              <w:spacing w:after="200" w:line="276" w:lineRule="auto"/>
              <w:jc w:val="center"/>
            </w:pPr>
            <w:r>
              <w:t>№ п/п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3676" w:rsidRDefault="007F7A89">
            <w:pPr>
              <w:spacing w:after="200" w:line="276" w:lineRule="auto"/>
              <w:jc w:val="center"/>
            </w:pPr>
            <w:r>
              <w:t xml:space="preserve">Раздел </w:t>
            </w:r>
          </w:p>
        </w:tc>
        <w:tc>
          <w:tcPr>
            <w:tcW w:w="8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3676" w:rsidRDefault="007F7A89">
            <w:pPr>
              <w:spacing w:after="200" w:line="276" w:lineRule="auto"/>
              <w:jc w:val="center"/>
            </w:pPr>
            <w:r>
              <w:t>Краткое содержание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3676" w:rsidRDefault="007F7A89">
            <w:pPr>
              <w:spacing w:after="200" w:line="276" w:lineRule="auto"/>
              <w:jc w:val="center"/>
            </w:pPr>
            <w:r>
              <w:t>Количество часов</w:t>
            </w:r>
          </w:p>
        </w:tc>
      </w:tr>
      <w:tr w:rsidR="00303676">
        <w:trPr>
          <w:trHeight w:val="28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3676" w:rsidRDefault="007F7A89">
            <w:pPr>
              <w:spacing w:after="200" w:line="276" w:lineRule="auto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3676" w:rsidRDefault="007F7A89">
            <w:pPr>
              <w:pStyle w:val="c1"/>
              <w:spacing w:line="276" w:lineRule="auto"/>
              <w:jc w:val="both"/>
            </w:pPr>
            <w:r>
              <w:rPr>
                <w:rStyle w:val="c250"/>
              </w:rPr>
              <w:t>Глава I. Человек в социальном измерении</w:t>
            </w:r>
          </w:p>
          <w:p w:rsidR="00303676" w:rsidRDefault="00303676">
            <w:pPr>
              <w:spacing w:after="200" w:line="276" w:lineRule="auto"/>
              <w:jc w:val="both"/>
            </w:pPr>
          </w:p>
        </w:tc>
        <w:tc>
          <w:tcPr>
            <w:tcW w:w="8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3676" w:rsidRDefault="007F7A89">
            <w:pPr>
              <w:spacing w:after="200" w:line="276" w:lineRule="auto"/>
              <w:jc w:val="both"/>
            </w:pPr>
            <w:r>
              <w:t> </w:t>
            </w:r>
            <w:r>
              <w:rPr>
                <w:rStyle w:val="c180"/>
              </w:rPr>
              <w:t>Человек. Индивид. Индивидуальность. Личность. Самопознание. Самосознание. Потребности человека. Духовный мир человека. Человек и деятельность. На пути к жизненному успеху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3676" w:rsidRDefault="007F7A89">
            <w:pPr>
              <w:spacing w:after="200" w:line="276" w:lineRule="auto"/>
              <w:jc w:val="both"/>
            </w:pPr>
            <w:r>
              <w:t xml:space="preserve">            11</w:t>
            </w:r>
          </w:p>
        </w:tc>
      </w:tr>
      <w:tr w:rsidR="00303676">
        <w:trPr>
          <w:trHeight w:val="14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3676" w:rsidRDefault="007F7A89">
            <w:pPr>
              <w:spacing w:after="200" w:line="276" w:lineRule="auto"/>
              <w:jc w:val="center"/>
            </w:pPr>
            <w: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3676" w:rsidRDefault="007F7A89">
            <w:pPr>
              <w:pStyle w:val="c1"/>
              <w:spacing w:line="276" w:lineRule="auto"/>
              <w:jc w:val="both"/>
            </w:pPr>
            <w:r>
              <w:rPr>
                <w:rStyle w:val="c250"/>
              </w:rPr>
              <w:t>Глава II. Человек среди людей</w:t>
            </w:r>
          </w:p>
          <w:p w:rsidR="00303676" w:rsidRDefault="00303676">
            <w:pPr>
              <w:spacing w:after="200" w:line="276" w:lineRule="auto"/>
              <w:jc w:val="both"/>
            </w:pPr>
          </w:p>
        </w:tc>
        <w:tc>
          <w:tcPr>
            <w:tcW w:w="8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3676" w:rsidRDefault="007F7A89">
            <w:pPr>
              <w:pStyle w:val="c1"/>
              <w:spacing w:line="276" w:lineRule="auto"/>
              <w:jc w:val="both"/>
            </w:pPr>
            <w:r>
              <w:rPr>
                <w:rStyle w:val="c180"/>
              </w:rPr>
              <w:t>Межличностные отношения, их особенности, виды. Общение, средства общения. Конфликты в межличностном общении и способы их разрешения. Посредничество при разрешении конфликтов.</w:t>
            </w:r>
          </w:p>
          <w:p w:rsidR="00303676" w:rsidRDefault="00303676">
            <w:pPr>
              <w:spacing w:after="200" w:line="276" w:lineRule="auto"/>
              <w:jc w:val="center"/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3676" w:rsidRDefault="007F7A89">
            <w:pPr>
              <w:spacing w:after="200" w:line="276" w:lineRule="auto"/>
              <w:jc w:val="center"/>
            </w:pPr>
            <w:r>
              <w:t>9</w:t>
            </w:r>
          </w:p>
        </w:tc>
      </w:tr>
      <w:tr w:rsidR="00303676">
        <w:trPr>
          <w:trHeight w:val="28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3676" w:rsidRDefault="007F7A89">
            <w:pPr>
              <w:spacing w:after="200" w:line="276" w:lineRule="auto"/>
              <w:jc w:val="center"/>
            </w:pPr>
            <w: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3676" w:rsidRDefault="007F7A89">
            <w:pPr>
              <w:pStyle w:val="c1"/>
              <w:spacing w:line="276" w:lineRule="auto"/>
              <w:jc w:val="both"/>
            </w:pPr>
            <w:r>
              <w:rPr>
                <w:rStyle w:val="c250"/>
              </w:rPr>
              <w:t>Глава III. Нравственные основы жизни</w:t>
            </w:r>
          </w:p>
          <w:p w:rsidR="00303676" w:rsidRDefault="00303676">
            <w:pPr>
              <w:spacing w:after="200" w:line="276" w:lineRule="auto"/>
              <w:jc w:val="both"/>
            </w:pPr>
          </w:p>
        </w:tc>
        <w:tc>
          <w:tcPr>
            <w:tcW w:w="8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3676" w:rsidRDefault="007F7A89">
            <w:pPr>
              <w:pStyle w:val="c1"/>
              <w:spacing w:line="276" w:lineRule="auto"/>
              <w:jc w:val="both"/>
            </w:pPr>
            <w:r>
              <w:t> </w:t>
            </w:r>
            <w:r>
              <w:rPr>
                <w:rStyle w:val="c180"/>
              </w:rPr>
              <w:t xml:space="preserve">Добро, смелость и страх. </w:t>
            </w:r>
            <w:proofErr w:type="gramStart"/>
            <w:r>
              <w:rPr>
                <w:rStyle w:val="c180"/>
              </w:rPr>
              <w:t>Человек .</w:t>
            </w:r>
            <w:proofErr w:type="gramEnd"/>
            <w:r>
              <w:rPr>
                <w:rStyle w:val="c180"/>
              </w:rPr>
              <w:t xml:space="preserve"> Человечность.</w:t>
            </w:r>
          </w:p>
          <w:p w:rsidR="00303676" w:rsidRDefault="00303676">
            <w:pPr>
              <w:spacing w:after="200" w:line="276" w:lineRule="auto"/>
              <w:jc w:val="both"/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3676" w:rsidRDefault="007F7A89">
            <w:pPr>
              <w:spacing w:after="200" w:line="276" w:lineRule="auto"/>
            </w:pPr>
            <w:r>
              <w:t xml:space="preserve">            12</w:t>
            </w:r>
          </w:p>
          <w:p w:rsidR="00303676" w:rsidRDefault="00303676">
            <w:pPr>
              <w:spacing w:after="200" w:line="276" w:lineRule="auto"/>
              <w:jc w:val="both"/>
            </w:pPr>
          </w:p>
        </w:tc>
      </w:tr>
    </w:tbl>
    <w:p w:rsidR="00303676" w:rsidRDefault="00303676">
      <w:pPr>
        <w:ind w:firstLine="567"/>
        <w:jc w:val="center"/>
        <w:rPr>
          <w:b/>
          <w:spacing w:val="4"/>
          <w:sz w:val="28"/>
        </w:rPr>
      </w:pPr>
    </w:p>
    <w:p w:rsidR="00303676" w:rsidRDefault="00303676">
      <w:pPr>
        <w:ind w:firstLine="567"/>
        <w:jc w:val="center"/>
        <w:rPr>
          <w:b/>
          <w:spacing w:val="4"/>
          <w:sz w:val="28"/>
        </w:rPr>
      </w:pPr>
    </w:p>
    <w:p w:rsidR="00303676" w:rsidRDefault="00303676">
      <w:pPr>
        <w:pStyle w:val="a7"/>
        <w:ind w:firstLine="709"/>
        <w:jc w:val="both"/>
        <w:rPr>
          <w:rFonts w:ascii="Times New Roman" w:hAnsi="Times New Roman"/>
          <w:sz w:val="24"/>
        </w:rPr>
      </w:pPr>
    </w:p>
    <w:p w:rsidR="00303676" w:rsidRDefault="00303676"/>
    <w:p w:rsidR="00303676" w:rsidRDefault="00303676">
      <w:pPr>
        <w:ind w:left="284"/>
      </w:pPr>
    </w:p>
    <w:p w:rsidR="00303676" w:rsidRDefault="00303676">
      <w:pPr>
        <w:jc w:val="center"/>
      </w:pPr>
    </w:p>
    <w:p w:rsidR="00303676" w:rsidRDefault="00303676">
      <w:pPr>
        <w:jc w:val="center"/>
      </w:pPr>
    </w:p>
    <w:p w:rsidR="00303676" w:rsidRDefault="00303676">
      <w:pPr>
        <w:jc w:val="center"/>
      </w:pPr>
    </w:p>
    <w:p w:rsidR="00303676" w:rsidRDefault="00303676">
      <w:pPr>
        <w:jc w:val="center"/>
      </w:pPr>
    </w:p>
    <w:p w:rsidR="00303676" w:rsidRDefault="00303676">
      <w:pPr>
        <w:jc w:val="center"/>
      </w:pPr>
    </w:p>
    <w:p w:rsidR="00303676" w:rsidRDefault="00303676">
      <w:pPr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876"/>
        <w:gridCol w:w="6565"/>
        <w:gridCol w:w="1167"/>
      </w:tblGrid>
      <w:tr w:rsidR="00303676"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676" w:rsidRDefault="007F7A89">
            <w:pPr>
              <w:jc w:val="center"/>
            </w:pPr>
            <w:r>
              <w:t>Тема   раздела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676" w:rsidRDefault="007F7A89">
            <w:pPr>
              <w:jc w:val="center"/>
            </w:pPr>
            <w:r>
              <w:t>Модуль воспитательной программы «Школьный урок»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3676" w:rsidRDefault="007F7A89">
            <w:r>
              <w:t>Количество уроков</w:t>
            </w:r>
          </w:p>
        </w:tc>
      </w:tr>
      <w:tr w:rsidR="00303676"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676" w:rsidRDefault="007F7A89">
            <w:r>
              <w:rPr>
                <w:b/>
                <w:sz w:val="26"/>
              </w:rPr>
              <w:t xml:space="preserve">Раздел 1. Загадка человека </w:t>
            </w:r>
            <w:r>
              <w:rPr>
                <w:sz w:val="26"/>
              </w:rPr>
              <w:t>Принадлежность к двум мирам. Человек – личность.</w:t>
            </w:r>
          </w:p>
          <w:p w:rsidR="00303676" w:rsidRDefault="007F7A89">
            <w:pPr>
              <w:spacing w:line="0" w:lineRule="atLeast"/>
            </w:pPr>
            <w:r>
              <w:rPr>
                <w:sz w:val="26"/>
              </w:rPr>
              <w:t>Отрочество – особая пора жизни. Потребности и способности человека. Мир увлечений.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676" w:rsidRDefault="007F7A89">
            <w:pPr>
              <w:jc w:val="both"/>
            </w:pPr>
            <w:r>
              <w:rPr>
                <w:sz w:val="26"/>
              </w:rPr>
              <w:t>- формировать устойчивое убеждение тесного взаимодействия человека и природы;</w:t>
            </w:r>
          </w:p>
          <w:p w:rsidR="00303676" w:rsidRDefault="007F7A89">
            <w:pPr>
              <w:jc w:val="both"/>
            </w:pPr>
            <w:r>
              <w:rPr>
                <w:sz w:val="26"/>
              </w:rPr>
              <w:t>- воспитывать личность, развивать черты и качества сильной личности через показательные примеры выдающихся личностей;</w:t>
            </w:r>
          </w:p>
          <w:p w:rsidR="00303676" w:rsidRDefault="007F7A89">
            <w:pPr>
              <w:jc w:val="both"/>
            </w:pPr>
            <w:r>
              <w:rPr>
                <w:sz w:val="26"/>
              </w:rPr>
              <w:t>- учить оценивать собственные увлечения в контексте возможностей личностного развития;</w:t>
            </w:r>
          </w:p>
          <w:p w:rsidR="00303676" w:rsidRDefault="007F7A89">
            <w:pPr>
              <w:jc w:val="both"/>
            </w:pPr>
            <w:r>
              <w:rPr>
                <w:sz w:val="26"/>
              </w:rPr>
              <w:t>- воспитывать толерантное отношение к людям с различными способностями и возможностями;</w:t>
            </w:r>
          </w:p>
          <w:p w:rsidR="00303676" w:rsidRDefault="007F7A89">
            <w:pPr>
              <w:jc w:val="both"/>
            </w:pPr>
            <w:r>
              <w:rPr>
                <w:sz w:val="26"/>
              </w:rPr>
              <w:t>- формировать потребность расширять границы своих возможностей;</w:t>
            </w:r>
          </w:p>
          <w:p w:rsidR="00303676" w:rsidRDefault="007F7A89">
            <w:pPr>
              <w:spacing w:line="0" w:lineRule="atLeast"/>
              <w:jc w:val="both"/>
            </w:pPr>
            <w:r>
              <w:rPr>
                <w:sz w:val="26"/>
              </w:rPr>
              <w:t>- обучать умению определять ложные потребности.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3676" w:rsidRDefault="007F7A89">
            <w:pPr>
              <w:jc w:val="both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</w:tr>
      <w:tr w:rsidR="00303676">
        <w:trPr>
          <w:trHeight w:val="2896"/>
        </w:trPr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676" w:rsidRDefault="007F7A89">
            <w:r>
              <w:rPr>
                <w:b/>
                <w:sz w:val="26"/>
              </w:rPr>
              <w:t>Раздел 2. Человек и его деятельность</w:t>
            </w:r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Деятельность</w:t>
            </w:r>
            <w:proofErr w:type="spellEnd"/>
            <w:r>
              <w:rPr>
                <w:sz w:val="26"/>
              </w:rPr>
              <w:t xml:space="preserve"> человека. Труд – основа жизни. Учение – деятельность школьника. Познание человеком мира и самого себя.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676" w:rsidRDefault="007F7A89">
            <w:pPr>
              <w:jc w:val="both"/>
            </w:pPr>
            <w:r>
              <w:rPr>
                <w:sz w:val="26"/>
              </w:rPr>
              <w:t>- формировать умения оценивать собственную деятельность и стремиться осуществлять успешную деятельность;</w:t>
            </w:r>
          </w:p>
          <w:p w:rsidR="00303676" w:rsidRDefault="007F7A89">
            <w:pPr>
              <w:jc w:val="both"/>
            </w:pPr>
            <w:r>
              <w:rPr>
                <w:sz w:val="26"/>
              </w:rPr>
              <w:t>- воспитывать положительное отношение к труду, учебной деятельности;</w:t>
            </w:r>
          </w:p>
          <w:p w:rsidR="00303676" w:rsidRDefault="007F7A89">
            <w:pPr>
              <w:jc w:val="both"/>
            </w:pPr>
            <w:r>
              <w:rPr>
                <w:sz w:val="26"/>
              </w:rPr>
              <w:t>- акцентировать значимость образования, его непрерывность;</w:t>
            </w:r>
          </w:p>
          <w:p w:rsidR="00303676" w:rsidRDefault="007F7A89">
            <w:pPr>
              <w:jc w:val="both"/>
            </w:pPr>
            <w:r>
              <w:rPr>
                <w:sz w:val="26"/>
              </w:rPr>
              <w:t>- прививать понимание важности познания человеком мира и самого себя;</w:t>
            </w:r>
          </w:p>
          <w:p w:rsidR="00303676" w:rsidRDefault="007F7A89">
            <w:pPr>
              <w:jc w:val="both"/>
            </w:pPr>
            <w:r>
              <w:rPr>
                <w:sz w:val="26"/>
              </w:rPr>
              <w:t>- учить оценивать собственные практические умения, поступки;</w:t>
            </w:r>
          </w:p>
          <w:p w:rsidR="00303676" w:rsidRDefault="007F7A89">
            <w:pPr>
              <w:jc w:val="both"/>
            </w:pPr>
            <w:r>
              <w:rPr>
                <w:sz w:val="26"/>
              </w:rPr>
              <w:t>- мотивировать на посильное и созидательное участие в жизни общества. 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3676" w:rsidRDefault="007F7A89">
            <w:pPr>
              <w:jc w:val="both"/>
              <w:rPr>
                <w:sz w:val="26"/>
              </w:rPr>
            </w:pPr>
            <w:r>
              <w:rPr>
                <w:sz w:val="26"/>
              </w:rPr>
              <w:t>9</w:t>
            </w:r>
          </w:p>
        </w:tc>
      </w:tr>
      <w:tr w:rsidR="00303676"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676" w:rsidRDefault="007F7A89">
            <w:pPr>
              <w:spacing w:line="0" w:lineRule="atLeast"/>
            </w:pPr>
            <w:r>
              <w:rPr>
                <w:b/>
                <w:sz w:val="26"/>
              </w:rPr>
              <w:t xml:space="preserve">Раздел 3. Человек среди людей </w:t>
            </w:r>
            <w:r>
              <w:rPr>
                <w:sz w:val="26"/>
              </w:rPr>
              <w:t>Общение. Человек в группе. Отношения со сверстниками. Конфликты в межличностных отношениях. Семья и семейные отношения.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676" w:rsidRDefault="007F7A89">
            <w:pPr>
              <w:ind w:right="165"/>
              <w:jc w:val="both"/>
            </w:pPr>
            <w:r>
              <w:rPr>
                <w:sz w:val="26"/>
              </w:rPr>
              <w:t>- раскрывать важность и значимость межличностных отношений, формировать позитивное отношение при общении в группе, коллективе, семье;</w:t>
            </w:r>
          </w:p>
          <w:p w:rsidR="00303676" w:rsidRDefault="007F7A89">
            <w:pPr>
              <w:ind w:right="165"/>
              <w:jc w:val="both"/>
            </w:pPr>
            <w:r>
              <w:rPr>
                <w:sz w:val="26"/>
              </w:rPr>
              <w:t>- формировать коммуникативные связи;</w:t>
            </w:r>
          </w:p>
          <w:p w:rsidR="00303676" w:rsidRDefault="00303676">
            <w:pPr>
              <w:ind w:right="165"/>
              <w:jc w:val="both"/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3676" w:rsidRDefault="007F7A89">
            <w:pPr>
              <w:ind w:right="165"/>
              <w:jc w:val="both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</w:tr>
    </w:tbl>
    <w:p w:rsidR="00303676" w:rsidRDefault="00303676">
      <w:pPr>
        <w:jc w:val="center"/>
      </w:pPr>
    </w:p>
    <w:p w:rsidR="00303676" w:rsidRDefault="00303676">
      <w:pPr>
        <w:jc w:val="center"/>
      </w:pPr>
    </w:p>
    <w:p w:rsidR="00303676" w:rsidRDefault="00303676">
      <w:pPr>
        <w:jc w:val="center"/>
      </w:pPr>
    </w:p>
    <w:p w:rsidR="00303676" w:rsidRDefault="00303676">
      <w:pPr>
        <w:jc w:val="center"/>
      </w:pPr>
    </w:p>
    <w:p w:rsidR="00303676" w:rsidRDefault="007F7A89">
      <w:r>
        <w:t xml:space="preserve">                                                                                            </w:t>
      </w:r>
    </w:p>
    <w:p w:rsidR="00303676" w:rsidRDefault="00303676"/>
    <w:p w:rsidR="00303676" w:rsidRDefault="00303676"/>
    <w:p w:rsidR="00303676" w:rsidRDefault="00303676"/>
    <w:p w:rsidR="00303676" w:rsidRDefault="007F7A89">
      <w:pPr>
        <w:rPr>
          <w:b/>
        </w:rPr>
      </w:pPr>
      <w:r>
        <w:t xml:space="preserve">                                                                      </w:t>
      </w:r>
      <w:r>
        <w:rPr>
          <w:b/>
        </w:rPr>
        <w:t>Календарно-тематическое планирование 6 класс</w:t>
      </w:r>
    </w:p>
    <w:p w:rsidR="00303676" w:rsidRDefault="00303676"/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702"/>
        <w:gridCol w:w="330"/>
        <w:gridCol w:w="330"/>
        <w:gridCol w:w="2339"/>
        <w:gridCol w:w="8047"/>
        <w:gridCol w:w="236"/>
        <w:gridCol w:w="927"/>
        <w:gridCol w:w="236"/>
        <w:gridCol w:w="839"/>
      </w:tblGrid>
      <w:tr w:rsidR="00303676">
        <w:trPr>
          <w:trHeight w:val="258"/>
        </w:trPr>
        <w:tc>
          <w:tcPr>
            <w:tcW w:w="702" w:type="dxa"/>
            <w:vMerge w:val="restart"/>
          </w:tcPr>
          <w:p w:rsidR="00303676" w:rsidRDefault="007F7A89">
            <w:pPr>
              <w:jc w:val="center"/>
            </w:pPr>
            <w:r>
              <w:t>№ п/п</w:t>
            </w:r>
          </w:p>
        </w:tc>
        <w:tc>
          <w:tcPr>
            <w:tcW w:w="2999" w:type="dxa"/>
            <w:gridSpan w:val="3"/>
            <w:vMerge w:val="restart"/>
          </w:tcPr>
          <w:p w:rsidR="00303676" w:rsidRDefault="007F7A89">
            <w:pPr>
              <w:jc w:val="center"/>
            </w:pPr>
            <w:r>
              <w:t>Тема урока</w:t>
            </w:r>
          </w:p>
        </w:tc>
        <w:tc>
          <w:tcPr>
            <w:tcW w:w="8095" w:type="dxa"/>
            <w:gridSpan w:val="2"/>
            <w:vMerge w:val="restart"/>
          </w:tcPr>
          <w:p w:rsidR="00303676" w:rsidRDefault="007F7A89">
            <w:pPr>
              <w:jc w:val="center"/>
            </w:pPr>
            <w:r>
              <w:t>Основные  виды  учебной  деятельности  обучающихся</w:t>
            </w:r>
          </w:p>
        </w:tc>
        <w:tc>
          <w:tcPr>
            <w:tcW w:w="1813" w:type="dxa"/>
            <w:gridSpan w:val="3"/>
          </w:tcPr>
          <w:p w:rsidR="00303676" w:rsidRDefault="007F7A89">
            <w:pPr>
              <w:jc w:val="center"/>
            </w:pPr>
            <w:r>
              <w:t>Дата проведения</w:t>
            </w:r>
          </w:p>
        </w:tc>
      </w:tr>
      <w:tr w:rsidR="00303676">
        <w:trPr>
          <w:trHeight w:val="136"/>
        </w:trPr>
        <w:tc>
          <w:tcPr>
            <w:tcW w:w="702" w:type="dxa"/>
            <w:vMerge/>
          </w:tcPr>
          <w:p w:rsidR="00303676" w:rsidRDefault="00303676"/>
        </w:tc>
        <w:tc>
          <w:tcPr>
            <w:tcW w:w="2999" w:type="dxa"/>
            <w:gridSpan w:val="3"/>
            <w:vMerge/>
          </w:tcPr>
          <w:p w:rsidR="00303676" w:rsidRDefault="00303676"/>
        </w:tc>
        <w:tc>
          <w:tcPr>
            <w:tcW w:w="8095" w:type="dxa"/>
            <w:gridSpan w:val="2"/>
            <w:vMerge/>
          </w:tcPr>
          <w:p w:rsidR="00303676" w:rsidRDefault="00303676"/>
        </w:tc>
        <w:tc>
          <w:tcPr>
            <w:tcW w:w="927" w:type="dxa"/>
          </w:tcPr>
          <w:p w:rsidR="00303676" w:rsidRDefault="007F7A89">
            <w:pPr>
              <w:jc w:val="center"/>
            </w:pPr>
            <w:r>
              <w:t xml:space="preserve">План </w:t>
            </w:r>
          </w:p>
        </w:tc>
        <w:tc>
          <w:tcPr>
            <w:tcW w:w="886" w:type="dxa"/>
            <w:gridSpan w:val="2"/>
          </w:tcPr>
          <w:p w:rsidR="00303676" w:rsidRDefault="007F7A89">
            <w:pPr>
              <w:jc w:val="center"/>
            </w:pPr>
            <w:r>
              <w:t>Факт</w:t>
            </w:r>
          </w:p>
        </w:tc>
      </w:tr>
      <w:tr w:rsidR="00303676">
        <w:trPr>
          <w:trHeight w:val="732"/>
        </w:trPr>
        <w:tc>
          <w:tcPr>
            <w:tcW w:w="13608" w:type="dxa"/>
            <w:gridSpan w:val="9"/>
          </w:tcPr>
          <w:p w:rsidR="00303676" w:rsidRDefault="00303676">
            <w:pPr>
              <w:jc w:val="both"/>
              <w:rPr>
                <w:rStyle w:val="ad"/>
                <w:b w:val="0"/>
              </w:rPr>
            </w:pPr>
          </w:p>
          <w:p w:rsidR="00303676" w:rsidRDefault="007F7A89">
            <w:pPr>
              <w:jc w:val="center"/>
              <w:rPr>
                <w:b/>
              </w:rPr>
            </w:pPr>
            <w:r>
              <w:rPr>
                <w:b/>
              </w:rPr>
              <w:t>Глава I.</w:t>
            </w:r>
          </w:p>
          <w:p w:rsidR="00303676" w:rsidRDefault="007F7A89">
            <w:pPr>
              <w:jc w:val="center"/>
            </w:pPr>
            <w:proofErr w:type="gramStart"/>
            <w:r>
              <w:rPr>
                <w:b/>
              </w:rPr>
              <w:t>Человек  в</w:t>
            </w:r>
            <w:proofErr w:type="gramEnd"/>
            <w:r>
              <w:rPr>
                <w:b/>
              </w:rPr>
              <w:t xml:space="preserve"> социальном измерении. Кеше социаль тирәлектә. (9</w:t>
            </w:r>
            <w:proofErr w:type="gramStart"/>
            <w:r>
              <w:rPr>
                <w:b/>
              </w:rPr>
              <w:t>ч. )</w:t>
            </w:r>
            <w:proofErr w:type="gramEnd"/>
          </w:p>
          <w:p w:rsidR="00303676" w:rsidRDefault="00303676">
            <w:pPr>
              <w:jc w:val="center"/>
            </w:pPr>
          </w:p>
          <w:p w:rsidR="00303676" w:rsidRDefault="00303676"/>
        </w:tc>
      </w:tr>
      <w:tr w:rsidR="00303676">
        <w:trPr>
          <w:trHeight w:val="1185"/>
        </w:trPr>
        <w:tc>
          <w:tcPr>
            <w:tcW w:w="702" w:type="dxa"/>
          </w:tcPr>
          <w:p w:rsidR="00303676" w:rsidRDefault="007F7A89">
            <w:pPr>
              <w:ind w:left="-142"/>
              <w:jc w:val="center"/>
              <w:rPr>
                <w:rStyle w:val="ad"/>
                <w:b w:val="0"/>
              </w:rPr>
            </w:pPr>
            <w:r>
              <w:rPr>
                <w:rStyle w:val="ad"/>
                <w:b w:val="0"/>
              </w:rPr>
              <w:t>1</w:t>
            </w:r>
          </w:p>
        </w:tc>
        <w:tc>
          <w:tcPr>
            <w:tcW w:w="2999" w:type="dxa"/>
            <w:gridSpan w:val="3"/>
          </w:tcPr>
          <w:p w:rsidR="00303676" w:rsidRDefault="007F7A89">
            <w:r>
              <w:t xml:space="preserve">Введение. Знакомство с учебником. Кереш. Дәреслек белән танышу. </w:t>
            </w:r>
          </w:p>
          <w:p w:rsidR="00303676" w:rsidRDefault="00303676"/>
        </w:tc>
        <w:tc>
          <w:tcPr>
            <w:tcW w:w="8095" w:type="dxa"/>
            <w:gridSpan w:val="2"/>
          </w:tcPr>
          <w:p w:rsidR="00303676" w:rsidRDefault="007F7A89">
            <w:pPr>
              <w:pStyle w:val="a7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Формулировать </w:t>
            </w:r>
            <w:r>
              <w:rPr>
                <w:rFonts w:ascii="Times New Roman" w:hAnsi="Times New Roman"/>
                <w:sz w:val="24"/>
              </w:rPr>
              <w:t>свою точку зрения по наблюдению учебника</w:t>
            </w:r>
          </w:p>
          <w:p w:rsidR="00303676" w:rsidRDefault="00303676">
            <w:pPr>
              <w:pStyle w:val="a7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927" w:type="dxa"/>
          </w:tcPr>
          <w:p w:rsidR="00303676" w:rsidRDefault="007F7A89">
            <w:r>
              <w:t>3.09</w:t>
            </w:r>
          </w:p>
        </w:tc>
        <w:tc>
          <w:tcPr>
            <w:tcW w:w="886" w:type="dxa"/>
            <w:gridSpan w:val="2"/>
            <w:shd w:val="clear" w:color="auto" w:fill="auto"/>
          </w:tcPr>
          <w:p w:rsidR="00303676" w:rsidRDefault="00303676"/>
        </w:tc>
      </w:tr>
      <w:tr w:rsidR="00303676">
        <w:trPr>
          <w:trHeight w:val="1046"/>
        </w:trPr>
        <w:tc>
          <w:tcPr>
            <w:tcW w:w="702" w:type="dxa"/>
          </w:tcPr>
          <w:p w:rsidR="00303676" w:rsidRDefault="007F7A89">
            <w:pPr>
              <w:jc w:val="both"/>
              <w:rPr>
                <w:rStyle w:val="ad"/>
                <w:b w:val="0"/>
              </w:rPr>
            </w:pPr>
            <w:r>
              <w:rPr>
                <w:rStyle w:val="ad"/>
                <w:b w:val="0"/>
              </w:rPr>
              <w:t>2-3</w:t>
            </w:r>
          </w:p>
        </w:tc>
        <w:tc>
          <w:tcPr>
            <w:tcW w:w="2999" w:type="dxa"/>
            <w:gridSpan w:val="3"/>
          </w:tcPr>
          <w:p w:rsidR="00303676" w:rsidRDefault="007F7A89">
            <w:r>
              <w:t>Человек – личность. Кеше – шәхес.</w:t>
            </w:r>
          </w:p>
        </w:tc>
        <w:tc>
          <w:tcPr>
            <w:tcW w:w="8095" w:type="dxa"/>
            <w:gridSpan w:val="2"/>
          </w:tcPr>
          <w:p w:rsidR="00303676" w:rsidRDefault="007F7A89">
            <w:pPr>
              <w:pStyle w:val="a7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Раскрывать </w:t>
            </w:r>
            <w:r>
              <w:rPr>
                <w:rFonts w:ascii="Times New Roman" w:hAnsi="Times New Roman"/>
                <w:sz w:val="24"/>
              </w:rPr>
              <w:t>на конкретных примерах смысл понятия «индивидуальность».</w:t>
            </w:r>
          </w:p>
          <w:p w:rsidR="00303676" w:rsidRDefault="007F7A89">
            <w:pPr>
              <w:pStyle w:val="a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Использовать</w:t>
            </w:r>
            <w:r>
              <w:rPr>
                <w:rFonts w:ascii="Times New Roman" w:hAnsi="Times New Roman"/>
                <w:sz w:val="24"/>
              </w:rPr>
              <w:t xml:space="preserve"> элементы причинно-следственного анализа при характеристике социальных параметров личности</w:t>
            </w:r>
          </w:p>
          <w:p w:rsidR="00303676" w:rsidRDefault="00303676">
            <w:pPr>
              <w:pStyle w:val="a7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927" w:type="dxa"/>
          </w:tcPr>
          <w:p w:rsidR="00303676" w:rsidRDefault="007F7A89">
            <w:pPr>
              <w:spacing w:after="200" w:line="276" w:lineRule="auto"/>
            </w:pPr>
            <w:r>
              <w:t>10.09</w:t>
            </w:r>
          </w:p>
          <w:p w:rsidR="00303676" w:rsidRDefault="007F7A89">
            <w:pPr>
              <w:spacing w:after="200" w:line="276" w:lineRule="auto"/>
            </w:pPr>
            <w:r>
              <w:t>17.09</w:t>
            </w:r>
          </w:p>
          <w:p w:rsidR="00303676" w:rsidRDefault="00303676"/>
        </w:tc>
        <w:tc>
          <w:tcPr>
            <w:tcW w:w="886" w:type="dxa"/>
            <w:gridSpan w:val="2"/>
            <w:shd w:val="clear" w:color="auto" w:fill="auto"/>
          </w:tcPr>
          <w:p w:rsidR="00303676" w:rsidRDefault="00303676"/>
          <w:p w:rsidR="00303676" w:rsidRDefault="00303676"/>
        </w:tc>
      </w:tr>
      <w:tr w:rsidR="00303676">
        <w:trPr>
          <w:trHeight w:val="1356"/>
        </w:trPr>
        <w:tc>
          <w:tcPr>
            <w:tcW w:w="702" w:type="dxa"/>
          </w:tcPr>
          <w:p w:rsidR="00303676" w:rsidRDefault="007F7A89">
            <w:pPr>
              <w:jc w:val="both"/>
              <w:rPr>
                <w:rStyle w:val="ad"/>
                <w:b w:val="0"/>
              </w:rPr>
            </w:pPr>
            <w:r>
              <w:rPr>
                <w:rStyle w:val="ad"/>
                <w:b w:val="0"/>
              </w:rPr>
              <w:t>4</w:t>
            </w:r>
          </w:p>
        </w:tc>
        <w:tc>
          <w:tcPr>
            <w:tcW w:w="2999" w:type="dxa"/>
            <w:gridSpan w:val="3"/>
          </w:tcPr>
          <w:p w:rsidR="00303676" w:rsidRDefault="007F7A89">
            <w:r>
              <w:t xml:space="preserve">Человек познаёт мир. Кеше дөньяны танып белә. </w:t>
            </w:r>
          </w:p>
        </w:tc>
        <w:tc>
          <w:tcPr>
            <w:tcW w:w="8095" w:type="dxa"/>
            <w:gridSpan w:val="2"/>
            <w:tcBorders>
              <w:right w:val="single" w:sz="4" w:space="0" w:color="000000"/>
            </w:tcBorders>
          </w:tcPr>
          <w:p w:rsidR="00303676" w:rsidRDefault="007F7A89">
            <w:pPr>
              <w:pStyle w:val="a7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Характеризовать </w:t>
            </w:r>
            <w:r>
              <w:rPr>
                <w:rFonts w:ascii="Times New Roman" w:hAnsi="Times New Roman"/>
                <w:sz w:val="24"/>
              </w:rPr>
              <w:t>особенности познания человеком мира и самого себя.</w:t>
            </w:r>
          </w:p>
          <w:p w:rsidR="00303676" w:rsidRDefault="007F7A89">
            <w:pPr>
              <w:pStyle w:val="a7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Оценивать </w:t>
            </w:r>
            <w:r>
              <w:rPr>
                <w:rFonts w:ascii="Times New Roman" w:hAnsi="Times New Roman"/>
                <w:sz w:val="24"/>
              </w:rPr>
              <w:t>собственные практические умения, поступки, моральные качества, выявлять их динамику.</w:t>
            </w:r>
          </w:p>
          <w:p w:rsidR="00303676" w:rsidRDefault="00303676">
            <w:pPr>
              <w:pStyle w:val="a7"/>
              <w:rPr>
                <w:rFonts w:ascii="Times New Roman" w:hAnsi="Times New Roman"/>
                <w:i/>
                <w:sz w:val="24"/>
              </w:rPr>
            </w:pPr>
          </w:p>
          <w:p w:rsidR="00303676" w:rsidRDefault="00303676">
            <w:pPr>
              <w:pStyle w:val="a7"/>
              <w:rPr>
                <w:rFonts w:ascii="Times New Roman" w:hAnsi="Times New Roman"/>
                <w:i/>
                <w:sz w:val="24"/>
              </w:rPr>
            </w:pPr>
          </w:p>
          <w:p w:rsidR="00303676" w:rsidRDefault="00303676">
            <w:pPr>
              <w:pStyle w:val="a7"/>
              <w:rPr>
                <w:rFonts w:ascii="Times New Roman" w:hAnsi="Times New Roman"/>
                <w:sz w:val="24"/>
              </w:rPr>
            </w:pPr>
          </w:p>
        </w:tc>
        <w:tc>
          <w:tcPr>
            <w:tcW w:w="927" w:type="dxa"/>
          </w:tcPr>
          <w:p w:rsidR="00303676" w:rsidRDefault="007F7A89">
            <w:r>
              <w:t>24.09</w:t>
            </w:r>
          </w:p>
        </w:tc>
        <w:tc>
          <w:tcPr>
            <w:tcW w:w="886" w:type="dxa"/>
            <w:gridSpan w:val="2"/>
            <w:shd w:val="clear" w:color="auto" w:fill="auto"/>
          </w:tcPr>
          <w:p w:rsidR="00303676" w:rsidRDefault="00303676"/>
          <w:p w:rsidR="00303676" w:rsidRDefault="00303676"/>
          <w:p w:rsidR="00303676" w:rsidRDefault="00303676"/>
          <w:p w:rsidR="00303676" w:rsidRDefault="00303676"/>
          <w:p w:rsidR="00303676" w:rsidRDefault="00303676"/>
          <w:p w:rsidR="00303676" w:rsidRDefault="00303676"/>
        </w:tc>
      </w:tr>
      <w:tr w:rsidR="00303676">
        <w:trPr>
          <w:trHeight w:val="773"/>
        </w:trPr>
        <w:tc>
          <w:tcPr>
            <w:tcW w:w="702" w:type="dxa"/>
          </w:tcPr>
          <w:p w:rsidR="00303676" w:rsidRDefault="007F7A89">
            <w:pPr>
              <w:jc w:val="both"/>
              <w:rPr>
                <w:rStyle w:val="ad"/>
                <w:b w:val="0"/>
              </w:rPr>
            </w:pPr>
            <w:r>
              <w:rPr>
                <w:rStyle w:val="ad"/>
                <w:b w:val="0"/>
              </w:rPr>
              <w:t>5</w:t>
            </w:r>
          </w:p>
        </w:tc>
        <w:tc>
          <w:tcPr>
            <w:tcW w:w="2999" w:type="dxa"/>
            <w:gridSpan w:val="3"/>
          </w:tcPr>
          <w:p w:rsidR="00303676" w:rsidRDefault="007F7A89">
            <w:r>
              <w:t>Учимся узнавать и оценивать себя. Үзебезне танып белергә һәм бәяләргә өйрәнәбез.</w:t>
            </w:r>
          </w:p>
        </w:tc>
        <w:tc>
          <w:tcPr>
            <w:tcW w:w="8095" w:type="dxa"/>
            <w:gridSpan w:val="2"/>
            <w:tcBorders>
              <w:right w:val="single" w:sz="4" w:space="0" w:color="000000"/>
            </w:tcBorders>
          </w:tcPr>
          <w:p w:rsidR="00303676" w:rsidRDefault="007F7A89">
            <w:pPr>
              <w:pStyle w:val="a7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Сравнивать </w:t>
            </w:r>
            <w:r>
              <w:rPr>
                <w:rFonts w:ascii="Times New Roman" w:hAnsi="Times New Roman"/>
                <w:sz w:val="24"/>
              </w:rPr>
              <w:t>себя и свои качества с другими людьми.</w:t>
            </w:r>
          </w:p>
          <w:p w:rsidR="00303676" w:rsidRDefault="007F7A89">
            <w:pPr>
              <w:pStyle w:val="a7"/>
              <w:rPr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Приводить</w:t>
            </w:r>
            <w:r>
              <w:rPr>
                <w:rFonts w:ascii="Times New Roman" w:hAnsi="Times New Roman"/>
                <w:sz w:val="24"/>
              </w:rPr>
              <w:t xml:space="preserve"> примеры проявления различных способностей людей</w:t>
            </w:r>
          </w:p>
        </w:tc>
        <w:tc>
          <w:tcPr>
            <w:tcW w:w="927" w:type="dxa"/>
          </w:tcPr>
          <w:p w:rsidR="00303676" w:rsidRDefault="007F7A89">
            <w:r>
              <w:t>1.10</w:t>
            </w:r>
          </w:p>
        </w:tc>
        <w:tc>
          <w:tcPr>
            <w:tcW w:w="886" w:type="dxa"/>
            <w:gridSpan w:val="2"/>
            <w:shd w:val="clear" w:color="auto" w:fill="auto"/>
          </w:tcPr>
          <w:p w:rsidR="00303676" w:rsidRDefault="00303676"/>
        </w:tc>
      </w:tr>
      <w:tr w:rsidR="00303676">
        <w:trPr>
          <w:trHeight w:val="827"/>
        </w:trPr>
        <w:tc>
          <w:tcPr>
            <w:tcW w:w="702" w:type="dxa"/>
          </w:tcPr>
          <w:p w:rsidR="00303676" w:rsidRDefault="007F7A89">
            <w:pPr>
              <w:jc w:val="both"/>
              <w:rPr>
                <w:rStyle w:val="ad"/>
                <w:b w:val="0"/>
              </w:rPr>
            </w:pPr>
            <w:r>
              <w:rPr>
                <w:rStyle w:val="ad"/>
                <w:b w:val="0"/>
              </w:rPr>
              <w:lastRenderedPageBreak/>
              <w:t>6</w:t>
            </w:r>
          </w:p>
        </w:tc>
        <w:tc>
          <w:tcPr>
            <w:tcW w:w="2999" w:type="dxa"/>
            <w:gridSpan w:val="3"/>
          </w:tcPr>
          <w:p w:rsidR="00303676" w:rsidRDefault="007F7A89">
            <w:r>
              <w:t xml:space="preserve">Человек и его деятельность. Кеше һәм аның эшчәнлеге. </w:t>
            </w:r>
          </w:p>
        </w:tc>
        <w:tc>
          <w:tcPr>
            <w:tcW w:w="8095" w:type="dxa"/>
            <w:gridSpan w:val="2"/>
          </w:tcPr>
          <w:p w:rsidR="00303676" w:rsidRDefault="007F7A89">
            <w:pPr>
              <w:pStyle w:val="a7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Характеризовать</w:t>
            </w:r>
            <w:r>
              <w:rPr>
                <w:rFonts w:ascii="Times New Roman" w:hAnsi="Times New Roman"/>
                <w:sz w:val="24"/>
              </w:rPr>
              <w:t xml:space="preserve"> деятельность человека, её отдельные виды.</w:t>
            </w:r>
          </w:p>
          <w:p w:rsidR="00303676" w:rsidRDefault="007F7A89">
            <w:pPr>
              <w:pStyle w:val="a7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Описывать </w:t>
            </w:r>
            <w:r>
              <w:rPr>
                <w:rFonts w:ascii="Times New Roman" w:hAnsi="Times New Roman"/>
                <w:sz w:val="24"/>
              </w:rPr>
              <w:t xml:space="preserve">и </w:t>
            </w:r>
            <w:r>
              <w:rPr>
                <w:rFonts w:ascii="Times New Roman" w:hAnsi="Times New Roman"/>
                <w:i/>
                <w:sz w:val="24"/>
              </w:rPr>
              <w:t>иллюстрировать</w:t>
            </w:r>
            <w:r>
              <w:rPr>
                <w:rFonts w:ascii="Times New Roman" w:hAnsi="Times New Roman"/>
                <w:sz w:val="24"/>
              </w:rPr>
              <w:t xml:space="preserve"> примерами различные мотивы деятельности.</w:t>
            </w:r>
          </w:p>
          <w:p w:rsidR="00303676" w:rsidRDefault="00303676">
            <w:pPr>
              <w:pStyle w:val="a7"/>
              <w:rPr>
                <w:rFonts w:ascii="Times New Roman" w:hAnsi="Times New Roman"/>
                <w:i/>
                <w:sz w:val="24"/>
              </w:rPr>
            </w:pPr>
          </w:p>
          <w:p w:rsidR="00303676" w:rsidRDefault="00303676">
            <w:pPr>
              <w:pStyle w:val="a7"/>
              <w:rPr>
                <w:rFonts w:ascii="Times New Roman" w:hAnsi="Times New Roman"/>
                <w:sz w:val="24"/>
              </w:rPr>
            </w:pPr>
          </w:p>
        </w:tc>
        <w:tc>
          <w:tcPr>
            <w:tcW w:w="927" w:type="dxa"/>
          </w:tcPr>
          <w:p w:rsidR="00303676" w:rsidRDefault="007F7A89">
            <w:r>
              <w:t>8.10.</w:t>
            </w:r>
          </w:p>
        </w:tc>
        <w:tc>
          <w:tcPr>
            <w:tcW w:w="886" w:type="dxa"/>
            <w:gridSpan w:val="2"/>
            <w:shd w:val="clear" w:color="auto" w:fill="auto"/>
          </w:tcPr>
          <w:p w:rsidR="00303676" w:rsidRDefault="00303676">
            <w:pPr>
              <w:jc w:val="both"/>
            </w:pPr>
          </w:p>
          <w:p w:rsidR="00303676" w:rsidRDefault="00303676">
            <w:pPr>
              <w:jc w:val="both"/>
            </w:pPr>
          </w:p>
          <w:p w:rsidR="00303676" w:rsidRDefault="00303676">
            <w:pPr>
              <w:jc w:val="both"/>
            </w:pPr>
          </w:p>
          <w:p w:rsidR="00303676" w:rsidRDefault="00303676"/>
        </w:tc>
      </w:tr>
      <w:tr w:rsidR="00303676">
        <w:trPr>
          <w:trHeight w:val="854"/>
        </w:trPr>
        <w:tc>
          <w:tcPr>
            <w:tcW w:w="702" w:type="dxa"/>
          </w:tcPr>
          <w:p w:rsidR="00303676" w:rsidRDefault="007F7A89">
            <w:pPr>
              <w:jc w:val="both"/>
              <w:rPr>
                <w:rStyle w:val="ad"/>
                <w:b w:val="0"/>
              </w:rPr>
            </w:pPr>
            <w:r>
              <w:rPr>
                <w:rStyle w:val="ad"/>
                <w:b w:val="0"/>
              </w:rPr>
              <w:t>7</w:t>
            </w:r>
          </w:p>
        </w:tc>
        <w:tc>
          <w:tcPr>
            <w:tcW w:w="2999" w:type="dxa"/>
            <w:gridSpan w:val="3"/>
          </w:tcPr>
          <w:p w:rsidR="00303676" w:rsidRDefault="007F7A89">
            <w:r>
              <w:t xml:space="preserve">Учимся правильно организовывать свою </w:t>
            </w:r>
            <w:proofErr w:type="gramStart"/>
            <w:r>
              <w:t>деятельность.Үз</w:t>
            </w:r>
            <w:proofErr w:type="gramEnd"/>
            <w:r>
              <w:t xml:space="preserve"> эшчәнлегебезне дөрес оештырырга өйрәнәбез. </w:t>
            </w:r>
          </w:p>
        </w:tc>
        <w:tc>
          <w:tcPr>
            <w:tcW w:w="8095" w:type="dxa"/>
            <w:gridSpan w:val="2"/>
          </w:tcPr>
          <w:p w:rsidR="00303676" w:rsidRDefault="00303676">
            <w:pPr>
              <w:pStyle w:val="a7"/>
              <w:rPr>
                <w:rFonts w:ascii="Times New Roman" w:hAnsi="Times New Roman"/>
                <w:i/>
                <w:sz w:val="24"/>
              </w:rPr>
            </w:pPr>
          </w:p>
          <w:p w:rsidR="00303676" w:rsidRDefault="007F7A89">
            <w:pPr>
              <w:pStyle w:val="a7"/>
              <w:rPr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Выявлять </w:t>
            </w:r>
            <w:r>
              <w:rPr>
                <w:rFonts w:ascii="Times New Roman" w:hAnsi="Times New Roman"/>
                <w:sz w:val="24"/>
              </w:rPr>
              <w:t>условия и оценивать качества собственной успешной деятельности</w:t>
            </w:r>
          </w:p>
        </w:tc>
        <w:tc>
          <w:tcPr>
            <w:tcW w:w="927" w:type="dxa"/>
          </w:tcPr>
          <w:p w:rsidR="00303676" w:rsidRDefault="007F7A89">
            <w:pPr>
              <w:spacing w:after="200" w:line="276" w:lineRule="auto"/>
            </w:pPr>
            <w:r>
              <w:t>15.10</w:t>
            </w:r>
          </w:p>
          <w:p w:rsidR="00303676" w:rsidRDefault="00303676"/>
        </w:tc>
        <w:tc>
          <w:tcPr>
            <w:tcW w:w="886" w:type="dxa"/>
            <w:gridSpan w:val="2"/>
            <w:shd w:val="clear" w:color="auto" w:fill="auto"/>
          </w:tcPr>
          <w:p w:rsidR="00303676" w:rsidRDefault="00303676"/>
        </w:tc>
      </w:tr>
      <w:tr w:rsidR="00303676">
        <w:trPr>
          <w:trHeight w:val="735"/>
        </w:trPr>
        <w:tc>
          <w:tcPr>
            <w:tcW w:w="702" w:type="dxa"/>
          </w:tcPr>
          <w:p w:rsidR="00303676" w:rsidRDefault="007F7A89">
            <w:pPr>
              <w:jc w:val="both"/>
              <w:rPr>
                <w:rStyle w:val="ad"/>
                <w:b w:val="0"/>
              </w:rPr>
            </w:pPr>
            <w:r>
              <w:rPr>
                <w:rStyle w:val="ad"/>
                <w:b w:val="0"/>
              </w:rPr>
              <w:t>8-9</w:t>
            </w:r>
          </w:p>
        </w:tc>
        <w:tc>
          <w:tcPr>
            <w:tcW w:w="2999" w:type="dxa"/>
            <w:gridSpan w:val="3"/>
          </w:tcPr>
          <w:p w:rsidR="00303676" w:rsidRDefault="007F7A89">
            <w:r>
              <w:t>Потребности человека. Кеше ихтыяҗлары.</w:t>
            </w:r>
          </w:p>
          <w:p w:rsidR="00303676" w:rsidRDefault="00303676"/>
          <w:p w:rsidR="00303676" w:rsidRDefault="00303676"/>
          <w:p w:rsidR="00303676" w:rsidRDefault="00303676"/>
          <w:p w:rsidR="00303676" w:rsidRDefault="00303676"/>
          <w:p w:rsidR="00303676" w:rsidRDefault="00303676"/>
          <w:p w:rsidR="00303676" w:rsidRDefault="00303676"/>
        </w:tc>
        <w:tc>
          <w:tcPr>
            <w:tcW w:w="8095" w:type="dxa"/>
            <w:gridSpan w:val="2"/>
          </w:tcPr>
          <w:p w:rsidR="00303676" w:rsidRDefault="007F7A89">
            <w:pPr>
              <w:pStyle w:val="a7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Характеризовать </w:t>
            </w:r>
            <w:r>
              <w:rPr>
                <w:rFonts w:ascii="Times New Roman" w:hAnsi="Times New Roman"/>
                <w:sz w:val="24"/>
              </w:rPr>
              <w:t>примерами основные потребности человека, показывать их индивидуальный характер.</w:t>
            </w:r>
          </w:p>
          <w:p w:rsidR="00303676" w:rsidRDefault="007F7A89">
            <w:pPr>
              <w:pStyle w:val="a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Описывать</w:t>
            </w:r>
            <w:r>
              <w:rPr>
                <w:rFonts w:ascii="Times New Roman" w:hAnsi="Times New Roman"/>
                <w:sz w:val="24"/>
              </w:rPr>
              <w:t xml:space="preserve"> особые потребности людей с ограниченными возможностями.</w:t>
            </w:r>
          </w:p>
        </w:tc>
        <w:tc>
          <w:tcPr>
            <w:tcW w:w="927" w:type="dxa"/>
          </w:tcPr>
          <w:p w:rsidR="00303676" w:rsidRDefault="007F7A89">
            <w:r>
              <w:t>22.10</w:t>
            </w:r>
          </w:p>
          <w:p w:rsidR="00303676" w:rsidRDefault="00303676"/>
        </w:tc>
        <w:tc>
          <w:tcPr>
            <w:tcW w:w="886" w:type="dxa"/>
            <w:gridSpan w:val="2"/>
            <w:shd w:val="clear" w:color="auto" w:fill="auto"/>
          </w:tcPr>
          <w:p w:rsidR="00303676" w:rsidRDefault="00303676"/>
          <w:p w:rsidR="00303676" w:rsidRDefault="00303676"/>
        </w:tc>
      </w:tr>
      <w:tr w:rsidR="00303676">
        <w:trPr>
          <w:trHeight w:val="781"/>
        </w:trPr>
        <w:tc>
          <w:tcPr>
            <w:tcW w:w="702" w:type="dxa"/>
          </w:tcPr>
          <w:p w:rsidR="00303676" w:rsidRDefault="007F7A89">
            <w:pPr>
              <w:jc w:val="both"/>
              <w:rPr>
                <w:rStyle w:val="ad"/>
                <w:b w:val="0"/>
              </w:rPr>
            </w:pPr>
            <w:r>
              <w:rPr>
                <w:rStyle w:val="ad"/>
                <w:b w:val="0"/>
              </w:rPr>
              <w:t>10</w:t>
            </w:r>
          </w:p>
        </w:tc>
        <w:tc>
          <w:tcPr>
            <w:tcW w:w="2999" w:type="dxa"/>
            <w:gridSpan w:val="3"/>
          </w:tcPr>
          <w:p w:rsidR="00303676" w:rsidRDefault="007F7A89">
            <w:r>
              <w:t xml:space="preserve">На пути к жизненному успеху. Уңышлы тормышка илтүче юл. </w:t>
            </w:r>
          </w:p>
        </w:tc>
        <w:tc>
          <w:tcPr>
            <w:tcW w:w="8095" w:type="dxa"/>
            <w:gridSpan w:val="2"/>
          </w:tcPr>
          <w:p w:rsidR="00303676" w:rsidRDefault="007F7A89">
            <w:pPr>
              <w:pStyle w:val="a7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Характеризовать</w:t>
            </w:r>
            <w:r>
              <w:rPr>
                <w:rFonts w:ascii="Times New Roman" w:hAnsi="Times New Roman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sz w:val="24"/>
              </w:rPr>
              <w:t xml:space="preserve">конкретизировать </w:t>
            </w:r>
            <w:r>
              <w:rPr>
                <w:rFonts w:ascii="Times New Roman" w:hAnsi="Times New Roman"/>
                <w:sz w:val="24"/>
              </w:rPr>
              <w:t>примерами роль труда в достижении успеха в жизни.</w:t>
            </w:r>
          </w:p>
          <w:p w:rsidR="00303676" w:rsidRDefault="007F7A89">
            <w:pPr>
              <w:pStyle w:val="a7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Формулировать </w:t>
            </w:r>
            <w:r>
              <w:rPr>
                <w:rFonts w:ascii="Times New Roman" w:hAnsi="Times New Roman"/>
                <w:sz w:val="24"/>
              </w:rPr>
              <w:t>свою точку зрения на выбор пути достижения жизненного успеха.</w:t>
            </w:r>
          </w:p>
          <w:p w:rsidR="00303676" w:rsidRDefault="007F7A89">
            <w:pPr>
              <w:pStyle w:val="a7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Показывать </w:t>
            </w:r>
            <w:r>
              <w:rPr>
                <w:rFonts w:ascii="Times New Roman" w:hAnsi="Times New Roman"/>
                <w:sz w:val="24"/>
              </w:rPr>
              <w:t>на примерах влияние взаимопомощи в труде на его результаты.</w:t>
            </w:r>
          </w:p>
          <w:p w:rsidR="00303676" w:rsidRDefault="00303676">
            <w:pPr>
              <w:pStyle w:val="a7"/>
              <w:rPr>
                <w:rFonts w:ascii="Times New Roman" w:hAnsi="Times New Roman"/>
                <w:sz w:val="24"/>
              </w:rPr>
            </w:pPr>
          </w:p>
        </w:tc>
        <w:tc>
          <w:tcPr>
            <w:tcW w:w="927" w:type="dxa"/>
          </w:tcPr>
          <w:p w:rsidR="00303676" w:rsidRDefault="00303676"/>
        </w:tc>
        <w:tc>
          <w:tcPr>
            <w:tcW w:w="886" w:type="dxa"/>
            <w:gridSpan w:val="2"/>
            <w:shd w:val="clear" w:color="auto" w:fill="auto"/>
          </w:tcPr>
          <w:p w:rsidR="00303676" w:rsidRDefault="00303676"/>
          <w:p w:rsidR="00303676" w:rsidRDefault="00303676"/>
          <w:p w:rsidR="00303676" w:rsidRDefault="00303676"/>
        </w:tc>
      </w:tr>
      <w:tr w:rsidR="00303676">
        <w:trPr>
          <w:trHeight w:val="1310"/>
        </w:trPr>
        <w:tc>
          <w:tcPr>
            <w:tcW w:w="702" w:type="dxa"/>
          </w:tcPr>
          <w:p w:rsidR="00303676" w:rsidRDefault="007F7A89">
            <w:pPr>
              <w:jc w:val="both"/>
              <w:rPr>
                <w:rStyle w:val="ad"/>
                <w:b w:val="0"/>
              </w:rPr>
            </w:pPr>
            <w:r>
              <w:rPr>
                <w:rStyle w:val="ad"/>
                <w:b w:val="0"/>
              </w:rPr>
              <w:t>11</w:t>
            </w:r>
          </w:p>
        </w:tc>
        <w:tc>
          <w:tcPr>
            <w:tcW w:w="2999" w:type="dxa"/>
            <w:gridSpan w:val="3"/>
          </w:tcPr>
          <w:p w:rsidR="00303676" w:rsidRDefault="007F7A89">
            <w:r>
              <w:t>Обобщение по теме: «Человек в социальном измерении»</w:t>
            </w:r>
            <w:proofErr w:type="gramStart"/>
            <w:r>
              <w:t>.”Кеше</w:t>
            </w:r>
            <w:proofErr w:type="gramEnd"/>
            <w:r>
              <w:t xml:space="preserve"> социаль тирзлектә” бүлеге буенча йомгаклау дәресе. </w:t>
            </w:r>
          </w:p>
        </w:tc>
        <w:tc>
          <w:tcPr>
            <w:tcW w:w="8095" w:type="dxa"/>
            <w:gridSpan w:val="2"/>
          </w:tcPr>
          <w:p w:rsidR="00303676" w:rsidRDefault="007F7A89">
            <w:pPr>
              <w:jc w:val="both"/>
            </w:pPr>
            <w:r>
              <w:rPr>
                <w:i/>
              </w:rPr>
              <w:t xml:space="preserve">Исследовать </w:t>
            </w:r>
            <w:r>
              <w:t>несложные практические ситуации</w:t>
            </w:r>
          </w:p>
        </w:tc>
        <w:tc>
          <w:tcPr>
            <w:tcW w:w="927" w:type="dxa"/>
          </w:tcPr>
          <w:p w:rsidR="00303676" w:rsidRDefault="00303676"/>
        </w:tc>
        <w:tc>
          <w:tcPr>
            <w:tcW w:w="886" w:type="dxa"/>
            <w:gridSpan w:val="2"/>
            <w:shd w:val="clear" w:color="auto" w:fill="auto"/>
          </w:tcPr>
          <w:p w:rsidR="00303676" w:rsidRDefault="00303676"/>
        </w:tc>
      </w:tr>
      <w:tr w:rsidR="00303676">
        <w:trPr>
          <w:trHeight w:val="301"/>
        </w:trPr>
        <w:tc>
          <w:tcPr>
            <w:tcW w:w="1362" w:type="dxa"/>
            <w:gridSpan w:val="3"/>
            <w:tcBorders>
              <w:left w:val="nil"/>
              <w:right w:val="nil"/>
            </w:tcBorders>
          </w:tcPr>
          <w:p w:rsidR="00303676" w:rsidRDefault="00303676"/>
        </w:tc>
        <w:tc>
          <w:tcPr>
            <w:tcW w:w="2338" w:type="dxa"/>
          </w:tcPr>
          <w:p w:rsidR="00303676" w:rsidRDefault="00303676"/>
        </w:tc>
        <w:tc>
          <w:tcPr>
            <w:tcW w:w="8047" w:type="dxa"/>
          </w:tcPr>
          <w:p w:rsidR="00303676" w:rsidRDefault="00303676"/>
        </w:tc>
        <w:tc>
          <w:tcPr>
            <w:tcW w:w="47" w:type="dxa"/>
          </w:tcPr>
          <w:p w:rsidR="00303676" w:rsidRDefault="00303676"/>
        </w:tc>
        <w:tc>
          <w:tcPr>
            <w:tcW w:w="927" w:type="dxa"/>
          </w:tcPr>
          <w:p w:rsidR="00303676" w:rsidRDefault="00303676"/>
        </w:tc>
        <w:tc>
          <w:tcPr>
            <w:tcW w:w="47" w:type="dxa"/>
          </w:tcPr>
          <w:p w:rsidR="00303676" w:rsidRDefault="00303676"/>
        </w:tc>
        <w:tc>
          <w:tcPr>
            <w:tcW w:w="839" w:type="dxa"/>
          </w:tcPr>
          <w:p w:rsidR="00303676" w:rsidRDefault="00303676"/>
        </w:tc>
      </w:tr>
      <w:tr w:rsidR="00303676">
        <w:trPr>
          <w:trHeight w:val="276"/>
        </w:trPr>
        <w:tc>
          <w:tcPr>
            <w:tcW w:w="13608" w:type="dxa"/>
            <w:gridSpan w:val="9"/>
          </w:tcPr>
          <w:p w:rsidR="00303676" w:rsidRDefault="007F7A89">
            <w:pPr>
              <w:jc w:val="center"/>
              <w:rPr>
                <w:rStyle w:val="ad"/>
                <w:b w:val="0"/>
              </w:rPr>
            </w:pPr>
            <w:r>
              <w:rPr>
                <w:b/>
              </w:rPr>
              <w:t>Глава 2. Человек среди людей. Кеше кешеләр арасында.</w:t>
            </w:r>
          </w:p>
        </w:tc>
      </w:tr>
      <w:tr w:rsidR="00303676">
        <w:trPr>
          <w:trHeight w:val="1365"/>
        </w:trPr>
        <w:tc>
          <w:tcPr>
            <w:tcW w:w="702" w:type="dxa"/>
          </w:tcPr>
          <w:p w:rsidR="00303676" w:rsidRDefault="007F7A89">
            <w:pPr>
              <w:jc w:val="both"/>
              <w:rPr>
                <w:rStyle w:val="ad"/>
                <w:b w:val="0"/>
              </w:rPr>
            </w:pPr>
            <w:r>
              <w:rPr>
                <w:rStyle w:val="ad"/>
                <w:b w:val="0"/>
              </w:rPr>
              <w:t>12-13</w:t>
            </w:r>
          </w:p>
        </w:tc>
        <w:tc>
          <w:tcPr>
            <w:tcW w:w="2999" w:type="dxa"/>
            <w:gridSpan w:val="3"/>
          </w:tcPr>
          <w:p w:rsidR="00303676" w:rsidRDefault="007F7A89">
            <w:r>
              <w:t xml:space="preserve">Межличностные отношения. Шәхесара мөнәсәбәтләр. </w:t>
            </w:r>
          </w:p>
        </w:tc>
        <w:tc>
          <w:tcPr>
            <w:tcW w:w="8095" w:type="dxa"/>
            <w:gridSpan w:val="2"/>
          </w:tcPr>
          <w:p w:rsidR="00303676" w:rsidRDefault="007F7A89">
            <w:pPr>
              <w:pStyle w:val="a7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Описывать</w:t>
            </w:r>
            <w:r>
              <w:rPr>
                <w:rFonts w:ascii="Times New Roman" w:hAnsi="Times New Roman"/>
                <w:sz w:val="24"/>
              </w:rPr>
              <w:t xml:space="preserve"> межличностные отношения и их отдельные виды. </w:t>
            </w:r>
          </w:p>
          <w:p w:rsidR="00303676" w:rsidRDefault="007F7A89">
            <w:pPr>
              <w:pStyle w:val="a7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Показывать </w:t>
            </w:r>
            <w:r>
              <w:rPr>
                <w:rFonts w:ascii="Times New Roman" w:hAnsi="Times New Roman"/>
                <w:sz w:val="24"/>
              </w:rPr>
              <w:t>проявления сотрудничества и соперничества на конкретных примерах.</w:t>
            </w:r>
          </w:p>
          <w:p w:rsidR="00303676" w:rsidRDefault="007F7A89">
            <w:pPr>
              <w:pStyle w:val="a7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Описывать </w:t>
            </w:r>
            <w:r>
              <w:rPr>
                <w:rFonts w:ascii="Times New Roman" w:hAnsi="Times New Roman"/>
                <w:sz w:val="24"/>
              </w:rPr>
              <w:t xml:space="preserve">с опорой на примеры взаимодействие и сотрудничество людей в обществе. </w:t>
            </w:r>
          </w:p>
          <w:p w:rsidR="00303676" w:rsidRDefault="007F7A89">
            <w:pPr>
              <w:pStyle w:val="a7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Исследовать </w:t>
            </w:r>
            <w:r>
              <w:rPr>
                <w:rFonts w:ascii="Times New Roman" w:hAnsi="Times New Roman"/>
                <w:sz w:val="24"/>
              </w:rPr>
              <w:t>практические ситуации, в которых проявились солидарность, толерантность, лояльность, взаимопонимание</w:t>
            </w:r>
          </w:p>
        </w:tc>
        <w:tc>
          <w:tcPr>
            <w:tcW w:w="974" w:type="dxa"/>
            <w:gridSpan w:val="2"/>
          </w:tcPr>
          <w:p w:rsidR="00303676" w:rsidRDefault="00303676"/>
        </w:tc>
        <w:tc>
          <w:tcPr>
            <w:tcW w:w="839" w:type="dxa"/>
          </w:tcPr>
          <w:p w:rsidR="00303676" w:rsidRDefault="00303676">
            <w:pPr>
              <w:jc w:val="both"/>
              <w:rPr>
                <w:rStyle w:val="ad"/>
                <w:b w:val="0"/>
              </w:rPr>
            </w:pPr>
          </w:p>
        </w:tc>
      </w:tr>
      <w:tr w:rsidR="00303676">
        <w:trPr>
          <w:trHeight w:val="1543"/>
        </w:trPr>
        <w:tc>
          <w:tcPr>
            <w:tcW w:w="702" w:type="dxa"/>
          </w:tcPr>
          <w:p w:rsidR="00303676" w:rsidRDefault="007F7A89">
            <w:pPr>
              <w:jc w:val="both"/>
              <w:rPr>
                <w:rStyle w:val="ad"/>
                <w:b w:val="0"/>
              </w:rPr>
            </w:pPr>
            <w:r>
              <w:rPr>
                <w:rStyle w:val="ad"/>
                <w:b w:val="0"/>
              </w:rPr>
              <w:lastRenderedPageBreak/>
              <w:t>14-16</w:t>
            </w:r>
          </w:p>
        </w:tc>
        <w:tc>
          <w:tcPr>
            <w:tcW w:w="2999" w:type="dxa"/>
            <w:gridSpan w:val="3"/>
          </w:tcPr>
          <w:p w:rsidR="00303676" w:rsidRDefault="007F7A89">
            <w:r>
              <w:t xml:space="preserve">Человек в группе. Кеше төркемдә. </w:t>
            </w:r>
          </w:p>
          <w:p w:rsidR="00303676" w:rsidRDefault="007F7A89">
            <w:r>
              <w:rPr>
                <w:i/>
              </w:rPr>
              <w:t xml:space="preserve"> (защита проектов, проектлар яклау)</w:t>
            </w:r>
          </w:p>
        </w:tc>
        <w:tc>
          <w:tcPr>
            <w:tcW w:w="8095" w:type="dxa"/>
            <w:gridSpan w:val="2"/>
          </w:tcPr>
          <w:p w:rsidR="00303676" w:rsidRDefault="007F7A89">
            <w:pPr>
              <w:pStyle w:val="a7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Описывать </w:t>
            </w:r>
            <w:r>
              <w:rPr>
                <w:rFonts w:ascii="Times New Roman" w:hAnsi="Times New Roman"/>
                <w:sz w:val="24"/>
              </w:rPr>
              <w:t xml:space="preserve">большие и малые, формальные и неформальные группы. </w:t>
            </w:r>
            <w:r>
              <w:rPr>
                <w:rFonts w:ascii="Times New Roman" w:hAnsi="Times New Roman"/>
                <w:i/>
                <w:sz w:val="24"/>
              </w:rPr>
              <w:t>Приводить</w:t>
            </w:r>
            <w:r>
              <w:rPr>
                <w:rFonts w:ascii="Times New Roman" w:hAnsi="Times New Roman"/>
                <w:sz w:val="24"/>
              </w:rPr>
              <w:t xml:space="preserve"> примеры таких </w:t>
            </w:r>
            <w:proofErr w:type="gramStart"/>
            <w:r>
              <w:rPr>
                <w:rFonts w:ascii="Times New Roman" w:hAnsi="Times New Roman"/>
                <w:sz w:val="24"/>
              </w:rPr>
              <w:t>групп..</w:t>
            </w:r>
            <w:proofErr w:type="gramEnd"/>
          </w:p>
          <w:p w:rsidR="00303676" w:rsidRDefault="007F7A89">
            <w:pPr>
              <w:pStyle w:val="a7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Оценивать </w:t>
            </w:r>
            <w:r>
              <w:rPr>
                <w:rFonts w:ascii="Times New Roman" w:hAnsi="Times New Roman"/>
                <w:sz w:val="24"/>
              </w:rPr>
              <w:t>собственное отношение к людям других национальностей и другого мировоззрения.</w:t>
            </w:r>
          </w:p>
          <w:p w:rsidR="00303676" w:rsidRDefault="007F7A89">
            <w:pPr>
              <w:pStyle w:val="a7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Исследовать</w:t>
            </w:r>
            <w:r>
              <w:rPr>
                <w:rFonts w:ascii="Times New Roman" w:hAnsi="Times New Roman"/>
                <w:sz w:val="24"/>
              </w:rPr>
              <w:t xml:space="preserve"> практические ситуации, в которых проявились солидарность, толерантность, лояльность, взаимопонимание.</w:t>
            </w:r>
          </w:p>
          <w:p w:rsidR="00303676" w:rsidRDefault="00303676">
            <w:pPr>
              <w:pStyle w:val="a7"/>
              <w:rPr>
                <w:rFonts w:ascii="Times New Roman" w:hAnsi="Times New Roman"/>
                <w:sz w:val="24"/>
              </w:rPr>
            </w:pPr>
          </w:p>
        </w:tc>
        <w:tc>
          <w:tcPr>
            <w:tcW w:w="974" w:type="dxa"/>
            <w:gridSpan w:val="2"/>
          </w:tcPr>
          <w:p w:rsidR="00303676" w:rsidRDefault="00303676"/>
        </w:tc>
        <w:tc>
          <w:tcPr>
            <w:tcW w:w="839" w:type="dxa"/>
          </w:tcPr>
          <w:p w:rsidR="00303676" w:rsidRDefault="00303676">
            <w:pPr>
              <w:jc w:val="both"/>
              <w:rPr>
                <w:rStyle w:val="ad"/>
                <w:b w:val="0"/>
              </w:rPr>
            </w:pPr>
          </w:p>
        </w:tc>
      </w:tr>
      <w:tr w:rsidR="00303676">
        <w:trPr>
          <w:trHeight w:val="729"/>
        </w:trPr>
        <w:tc>
          <w:tcPr>
            <w:tcW w:w="702" w:type="dxa"/>
          </w:tcPr>
          <w:p w:rsidR="00303676" w:rsidRDefault="007F7A89">
            <w:pPr>
              <w:jc w:val="both"/>
              <w:rPr>
                <w:rStyle w:val="ad"/>
                <w:b w:val="0"/>
              </w:rPr>
            </w:pPr>
            <w:r>
              <w:rPr>
                <w:rStyle w:val="ad"/>
                <w:b w:val="0"/>
              </w:rPr>
              <w:t>17-19</w:t>
            </w:r>
          </w:p>
        </w:tc>
        <w:tc>
          <w:tcPr>
            <w:tcW w:w="2999" w:type="dxa"/>
            <w:gridSpan w:val="3"/>
          </w:tcPr>
          <w:p w:rsidR="00303676" w:rsidRDefault="007F7A89">
            <w:pPr>
              <w:rPr>
                <w:i/>
              </w:rPr>
            </w:pPr>
            <w:r>
              <w:t>Общение.</w:t>
            </w:r>
            <w:r>
              <w:rPr>
                <w:i/>
              </w:rPr>
              <w:t xml:space="preserve"> </w:t>
            </w:r>
            <w:r>
              <w:t>Аралашу.</w:t>
            </w:r>
          </w:p>
          <w:p w:rsidR="00303676" w:rsidRDefault="007F7A89">
            <w:r>
              <w:rPr>
                <w:i/>
              </w:rPr>
              <w:t>(применение знаний и умений (защита проектов; белем һәм күнекмәләрне куллану, проектлар яклау)</w:t>
            </w:r>
          </w:p>
          <w:p w:rsidR="00303676" w:rsidRDefault="00303676"/>
          <w:p w:rsidR="00303676" w:rsidRDefault="00303676"/>
        </w:tc>
        <w:tc>
          <w:tcPr>
            <w:tcW w:w="8095" w:type="dxa"/>
            <w:gridSpan w:val="2"/>
          </w:tcPr>
          <w:p w:rsidR="00303676" w:rsidRDefault="007F7A89">
            <w:pPr>
              <w:jc w:val="both"/>
            </w:pPr>
            <w:r>
              <w:t>С помощью тренинга учиться уступать и прощать слабости другого человека, быть снисходительным. Уметь владеть своими эмоциями.</w:t>
            </w:r>
          </w:p>
          <w:p w:rsidR="00303676" w:rsidRDefault="00303676">
            <w:pPr>
              <w:jc w:val="both"/>
            </w:pPr>
          </w:p>
        </w:tc>
        <w:tc>
          <w:tcPr>
            <w:tcW w:w="974" w:type="dxa"/>
            <w:gridSpan w:val="2"/>
          </w:tcPr>
          <w:p w:rsidR="00303676" w:rsidRDefault="00303676"/>
        </w:tc>
        <w:tc>
          <w:tcPr>
            <w:tcW w:w="839" w:type="dxa"/>
          </w:tcPr>
          <w:p w:rsidR="00303676" w:rsidRDefault="00303676">
            <w:pPr>
              <w:jc w:val="both"/>
              <w:rPr>
                <w:rStyle w:val="ad"/>
                <w:b w:val="0"/>
              </w:rPr>
            </w:pPr>
          </w:p>
        </w:tc>
      </w:tr>
      <w:tr w:rsidR="00303676">
        <w:trPr>
          <w:trHeight w:val="1355"/>
        </w:trPr>
        <w:tc>
          <w:tcPr>
            <w:tcW w:w="702" w:type="dxa"/>
          </w:tcPr>
          <w:p w:rsidR="00303676" w:rsidRDefault="007F7A89">
            <w:pPr>
              <w:jc w:val="both"/>
              <w:rPr>
                <w:rStyle w:val="ad"/>
                <w:b w:val="0"/>
              </w:rPr>
            </w:pPr>
            <w:r>
              <w:rPr>
                <w:rStyle w:val="ad"/>
                <w:b w:val="0"/>
              </w:rPr>
              <w:t>20-22</w:t>
            </w:r>
          </w:p>
        </w:tc>
        <w:tc>
          <w:tcPr>
            <w:tcW w:w="2999" w:type="dxa"/>
            <w:gridSpan w:val="3"/>
          </w:tcPr>
          <w:p w:rsidR="00303676" w:rsidRDefault="007F7A89">
            <w:r>
              <w:t xml:space="preserve"> Конфликты в межличностных отношениях. Шәхесара мөнәсәбәтләрдә низаглар. </w:t>
            </w:r>
          </w:p>
          <w:p w:rsidR="00303676" w:rsidRDefault="007F7A89">
            <w:r>
              <w:rPr>
                <w:i/>
              </w:rPr>
              <w:t>(применение знаний и умений (защита проектов,  белем һәм күнекмәләрне куллану, проектлар яклау)</w:t>
            </w:r>
          </w:p>
        </w:tc>
        <w:tc>
          <w:tcPr>
            <w:tcW w:w="8095" w:type="dxa"/>
            <w:gridSpan w:val="2"/>
          </w:tcPr>
          <w:p w:rsidR="00303676" w:rsidRDefault="007F7A89">
            <w:pPr>
              <w:pStyle w:val="a7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Описывать</w:t>
            </w:r>
            <w:r>
              <w:rPr>
                <w:rFonts w:ascii="Times New Roman" w:hAnsi="Times New Roman"/>
                <w:sz w:val="24"/>
              </w:rPr>
              <w:t xml:space="preserve"> сущность и причины возникновения межличностных конфликтов.</w:t>
            </w:r>
          </w:p>
          <w:p w:rsidR="00303676" w:rsidRDefault="007F7A89">
            <w:pPr>
              <w:pStyle w:val="a7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Объяснять</w:t>
            </w:r>
            <w:r>
              <w:rPr>
                <w:rFonts w:ascii="Times New Roman" w:hAnsi="Times New Roman"/>
                <w:sz w:val="24"/>
              </w:rPr>
              <w:t xml:space="preserve">, в чём заключается конструктивное разрешение конфликта. </w:t>
            </w:r>
            <w:r>
              <w:rPr>
                <w:rFonts w:ascii="Times New Roman" w:hAnsi="Times New Roman"/>
                <w:i/>
                <w:sz w:val="24"/>
              </w:rPr>
              <w:t xml:space="preserve">Иллюстрировать </w:t>
            </w:r>
            <w:r>
              <w:rPr>
                <w:rFonts w:ascii="Times New Roman" w:hAnsi="Times New Roman"/>
                <w:sz w:val="24"/>
              </w:rPr>
              <w:t>объяснение примерами.</w:t>
            </w:r>
          </w:p>
          <w:p w:rsidR="00303676" w:rsidRDefault="007F7A89">
            <w:pPr>
              <w:jc w:val="both"/>
            </w:pPr>
            <w:r>
              <w:rPr>
                <w:i/>
              </w:rPr>
              <w:t xml:space="preserve">Выявлять </w:t>
            </w:r>
            <w:r>
              <w:t>и</w:t>
            </w:r>
            <w:r>
              <w:rPr>
                <w:i/>
              </w:rPr>
              <w:t xml:space="preserve"> анализировать</w:t>
            </w:r>
            <w:r>
              <w:t xml:space="preserve"> собственные типичные реакции в конфликтной ситуации</w:t>
            </w:r>
          </w:p>
        </w:tc>
        <w:tc>
          <w:tcPr>
            <w:tcW w:w="974" w:type="dxa"/>
            <w:gridSpan w:val="2"/>
          </w:tcPr>
          <w:p w:rsidR="00303676" w:rsidRDefault="00303676"/>
        </w:tc>
        <w:tc>
          <w:tcPr>
            <w:tcW w:w="839" w:type="dxa"/>
          </w:tcPr>
          <w:p w:rsidR="00303676" w:rsidRDefault="00303676">
            <w:pPr>
              <w:jc w:val="both"/>
              <w:rPr>
                <w:rStyle w:val="ad"/>
                <w:b w:val="0"/>
              </w:rPr>
            </w:pPr>
          </w:p>
        </w:tc>
      </w:tr>
      <w:tr w:rsidR="00303676">
        <w:trPr>
          <w:trHeight w:val="1866"/>
        </w:trPr>
        <w:tc>
          <w:tcPr>
            <w:tcW w:w="702" w:type="dxa"/>
          </w:tcPr>
          <w:p w:rsidR="00303676" w:rsidRDefault="007F7A89">
            <w:pPr>
              <w:jc w:val="both"/>
              <w:rPr>
                <w:rStyle w:val="ad"/>
                <w:b w:val="0"/>
              </w:rPr>
            </w:pPr>
            <w:r>
              <w:rPr>
                <w:rStyle w:val="ad"/>
                <w:b w:val="0"/>
              </w:rPr>
              <w:t>23</w:t>
            </w:r>
          </w:p>
        </w:tc>
        <w:tc>
          <w:tcPr>
            <w:tcW w:w="2999" w:type="dxa"/>
            <w:gridSpan w:val="3"/>
          </w:tcPr>
          <w:p w:rsidR="00303676" w:rsidRDefault="007F7A89">
            <w:r>
              <w:t xml:space="preserve">Обобщение по теме: «Человек среди людей». “Кеше кешеләр арасында” бүлеге буенча йомгаклау. </w:t>
            </w:r>
          </w:p>
          <w:p w:rsidR="00303676" w:rsidRDefault="00303676"/>
        </w:tc>
        <w:tc>
          <w:tcPr>
            <w:tcW w:w="8095" w:type="dxa"/>
            <w:gridSpan w:val="2"/>
          </w:tcPr>
          <w:p w:rsidR="00303676" w:rsidRDefault="007F7A89">
            <w:pPr>
              <w:jc w:val="both"/>
            </w:pPr>
            <w:r>
              <w:rPr>
                <w:i/>
              </w:rPr>
              <w:t xml:space="preserve">Исследовать </w:t>
            </w:r>
            <w:r>
              <w:t>несложные практические ситуации</w:t>
            </w:r>
          </w:p>
        </w:tc>
        <w:tc>
          <w:tcPr>
            <w:tcW w:w="974" w:type="dxa"/>
            <w:gridSpan w:val="2"/>
          </w:tcPr>
          <w:p w:rsidR="00303676" w:rsidRDefault="00303676"/>
        </w:tc>
        <w:tc>
          <w:tcPr>
            <w:tcW w:w="839" w:type="dxa"/>
          </w:tcPr>
          <w:p w:rsidR="00303676" w:rsidRDefault="00303676">
            <w:pPr>
              <w:jc w:val="both"/>
              <w:rPr>
                <w:rStyle w:val="ad"/>
                <w:b w:val="0"/>
              </w:rPr>
            </w:pPr>
          </w:p>
        </w:tc>
      </w:tr>
      <w:tr w:rsidR="00303676">
        <w:trPr>
          <w:trHeight w:val="1312"/>
        </w:trPr>
        <w:tc>
          <w:tcPr>
            <w:tcW w:w="13608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676" w:rsidRDefault="00303676">
            <w:pPr>
              <w:jc w:val="both"/>
              <w:rPr>
                <w:rStyle w:val="ad"/>
                <w:b w:val="0"/>
              </w:rPr>
            </w:pPr>
          </w:p>
          <w:p w:rsidR="00303676" w:rsidRDefault="00303676">
            <w:pPr>
              <w:jc w:val="both"/>
              <w:rPr>
                <w:rStyle w:val="ad"/>
                <w:b w:val="0"/>
              </w:rPr>
            </w:pPr>
          </w:p>
          <w:p w:rsidR="00303676" w:rsidRDefault="007F7A89">
            <w:pPr>
              <w:jc w:val="center"/>
              <w:rPr>
                <w:rStyle w:val="c250"/>
                <w:b/>
              </w:rPr>
            </w:pPr>
            <w:r>
              <w:rPr>
                <w:b/>
              </w:rPr>
              <w:t>Глава III.</w:t>
            </w:r>
          </w:p>
          <w:p w:rsidR="00303676" w:rsidRDefault="007F7A89">
            <w:pPr>
              <w:jc w:val="center"/>
              <w:rPr>
                <w:rStyle w:val="ad"/>
                <w:b w:val="0"/>
              </w:rPr>
            </w:pPr>
            <w:r>
              <w:rPr>
                <w:rStyle w:val="c250"/>
                <w:b/>
              </w:rPr>
              <w:t>Нравственные основы жизни. Тормышың әхлакый нигезләре.  (12 ч).</w:t>
            </w:r>
          </w:p>
          <w:p w:rsidR="00303676" w:rsidRDefault="00303676">
            <w:pPr>
              <w:jc w:val="center"/>
              <w:rPr>
                <w:b/>
              </w:rPr>
            </w:pPr>
          </w:p>
          <w:p w:rsidR="00303676" w:rsidRDefault="00303676"/>
          <w:p w:rsidR="00303676" w:rsidRDefault="00303676"/>
        </w:tc>
      </w:tr>
      <w:tr w:rsidR="00303676">
        <w:trPr>
          <w:trHeight w:val="1680"/>
        </w:trPr>
        <w:tc>
          <w:tcPr>
            <w:tcW w:w="1032" w:type="dxa"/>
            <w:gridSpan w:val="2"/>
          </w:tcPr>
          <w:p w:rsidR="00303676" w:rsidRDefault="00303676">
            <w:pPr>
              <w:jc w:val="both"/>
              <w:rPr>
                <w:rStyle w:val="ad"/>
                <w:b w:val="0"/>
              </w:rPr>
            </w:pPr>
          </w:p>
          <w:p w:rsidR="00303676" w:rsidRDefault="007F7A89">
            <w:pPr>
              <w:jc w:val="both"/>
              <w:rPr>
                <w:rStyle w:val="ad"/>
                <w:b w:val="0"/>
              </w:rPr>
            </w:pPr>
            <w:r>
              <w:rPr>
                <w:rStyle w:val="ad"/>
                <w:b w:val="0"/>
              </w:rPr>
              <w:t>24</w:t>
            </w:r>
          </w:p>
        </w:tc>
        <w:tc>
          <w:tcPr>
            <w:tcW w:w="2668" w:type="dxa"/>
            <w:gridSpan w:val="2"/>
          </w:tcPr>
          <w:p w:rsidR="00303676" w:rsidRDefault="007F7A89">
            <w:r>
              <w:t xml:space="preserve">Человек славен добрыми делами. Кеше игелекле эшләре белән данлана. </w:t>
            </w:r>
          </w:p>
          <w:p w:rsidR="00303676" w:rsidRDefault="00303676"/>
          <w:p w:rsidR="00303676" w:rsidRDefault="00303676"/>
          <w:p w:rsidR="00303676" w:rsidRDefault="00303676"/>
          <w:p w:rsidR="00303676" w:rsidRDefault="00303676"/>
        </w:tc>
        <w:tc>
          <w:tcPr>
            <w:tcW w:w="8047" w:type="dxa"/>
          </w:tcPr>
          <w:p w:rsidR="00303676" w:rsidRDefault="007F7A89">
            <w:pPr>
              <w:jc w:val="both"/>
              <w:rPr>
                <w:rStyle w:val="ad"/>
                <w:b w:val="0"/>
              </w:rPr>
            </w:pPr>
            <w:r>
              <w:rPr>
                <w:rStyle w:val="ad"/>
                <w:b w:val="0"/>
              </w:rPr>
              <w:t>Характеризовать и иллюстрировать примерами проявления добра. Приводит примеры, иллюстрирующие золотое правило морали.</w:t>
            </w:r>
          </w:p>
        </w:tc>
        <w:tc>
          <w:tcPr>
            <w:tcW w:w="1021" w:type="dxa"/>
            <w:gridSpan w:val="3"/>
          </w:tcPr>
          <w:p w:rsidR="00303676" w:rsidRDefault="00303676"/>
        </w:tc>
        <w:tc>
          <w:tcPr>
            <w:tcW w:w="839" w:type="dxa"/>
            <w:shd w:val="clear" w:color="auto" w:fill="auto"/>
          </w:tcPr>
          <w:p w:rsidR="00303676" w:rsidRDefault="00303676"/>
          <w:p w:rsidR="00303676" w:rsidRDefault="00303676"/>
        </w:tc>
      </w:tr>
      <w:tr w:rsidR="00303676">
        <w:trPr>
          <w:trHeight w:val="844"/>
        </w:trPr>
        <w:tc>
          <w:tcPr>
            <w:tcW w:w="1032" w:type="dxa"/>
            <w:gridSpan w:val="2"/>
          </w:tcPr>
          <w:p w:rsidR="00303676" w:rsidRDefault="007F7A89">
            <w:pPr>
              <w:jc w:val="both"/>
              <w:rPr>
                <w:rStyle w:val="ad"/>
                <w:b w:val="0"/>
              </w:rPr>
            </w:pPr>
            <w:r>
              <w:rPr>
                <w:rStyle w:val="ad"/>
                <w:b w:val="0"/>
              </w:rPr>
              <w:t>25</w:t>
            </w:r>
          </w:p>
        </w:tc>
        <w:tc>
          <w:tcPr>
            <w:tcW w:w="2668" w:type="dxa"/>
            <w:gridSpan w:val="2"/>
          </w:tcPr>
          <w:p w:rsidR="00303676" w:rsidRDefault="007F7A89">
            <w:r>
              <w:t>Учимся делать добро. Игелек кылырга өйрәнәбез.</w:t>
            </w:r>
          </w:p>
        </w:tc>
        <w:tc>
          <w:tcPr>
            <w:tcW w:w="8047" w:type="dxa"/>
          </w:tcPr>
          <w:p w:rsidR="00303676" w:rsidRDefault="007F7A89">
            <w:pPr>
              <w:jc w:val="both"/>
              <w:rPr>
                <w:rStyle w:val="ad"/>
                <w:b w:val="0"/>
              </w:rPr>
            </w:pPr>
            <w:r>
              <w:rPr>
                <w:rStyle w:val="ad"/>
                <w:b w:val="0"/>
              </w:rPr>
              <w:t>Оценивать в модельных и реальных ситуациях поступки людей с точки зрения золотого правила морали.</w:t>
            </w:r>
          </w:p>
        </w:tc>
        <w:tc>
          <w:tcPr>
            <w:tcW w:w="1021" w:type="dxa"/>
            <w:gridSpan w:val="3"/>
          </w:tcPr>
          <w:p w:rsidR="00303676" w:rsidRDefault="00303676"/>
        </w:tc>
        <w:tc>
          <w:tcPr>
            <w:tcW w:w="839" w:type="dxa"/>
            <w:shd w:val="clear" w:color="auto" w:fill="auto"/>
          </w:tcPr>
          <w:p w:rsidR="00303676" w:rsidRDefault="00303676"/>
          <w:p w:rsidR="00303676" w:rsidRDefault="00303676"/>
          <w:p w:rsidR="00303676" w:rsidRDefault="00303676"/>
          <w:p w:rsidR="00303676" w:rsidRDefault="00303676"/>
          <w:p w:rsidR="00303676" w:rsidRDefault="00303676"/>
        </w:tc>
      </w:tr>
      <w:tr w:rsidR="00303676">
        <w:trPr>
          <w:trHeight w:val="1390"/>
        </w:trPr>
        <w:tc>
          <w:tcPr>
            <w:tcW w:w="1032" w:type="dxa"/>
            <w:gridSpan w:val="2"/>
          </w:tcPr>
          <w:p w:rsidR="00303676" w:rsidRDefault="007F7A89">
            <w:pPr>
              <w:jc w:val="both"/>
              <w:rPr>
                <w:rStyle w:val="ad"/>
                <w:b w:val="0"/>
              </w:rPr>
            </w:pPr>
            <w:r>
              <w:rPr>
                <w:rStyle w:val="ad"/>
                <w:b w:val="0"/>
              </w:rPr>
              <w:t>26-27</w:t>
            </w:r>
          </w:p>
        </w:tc>
        <w:tc>
          <w:tcPr>
            <w:tcW w:w="2668" w:type="dxa"/>
            <w:gridSpan w:val="2"/>
          </w:tcPr>
          <w:p w:rsidR="00303676" w:rsidRDefault="007F7A89">
            <w:r>
              <w:t>Будь смелым. Кыю бул. (</w:t>
            </w:r>
            <w:r>
              <w:rPr>
                <w:i/>
              </w:rPr>
              <w:t>ознакомление с новым материалом; яңа материал белән танышу.)</w:t>
            </w:r>
          </w:p>
        </w:tc>
        <w:tc>
          <w:tcPr>
            <w:tcW w:w="8047" w:type="dxa"/>
          </w:tcPr>
          <w:p w:rsidR="00303676" w:rsidRDefault="007F7A89">
            <w:pPr>
              <w:jc w:val="both"/>
              <w:rPr>
                <w:rStyle w:val="ad"/>
                <w:b w:val="0"/>
              </w:rPr>
            </w:pPr>
            <w:r>
              <w:rPr>
                <w:rStyle w:val="ad"/>
                <w:b w:val="0"/>
              </w:rPr>
              <w:t xml:space="preserve">На конкретных примерах дать оценку проявлениям мужества, смелости, случаям преодоления людбми страха в критических и житейских ситуациях. </w:t>
            </w:r>
          </w:p>
          <w:p w:rsidR="00303676" w:rsidRDefault="007F7A89">
            <w:pPr>
              <w:jc w:val="both"/>
              <w:rPr>
                <w:rStyle w:val="ad"/>
                <w:b w:val="0"/>
              </w:rPr>
            </w:pPr>
            <w:proofErr w:type="gramStart"/>
            <w:r>
              <w:rPr>
                <w:rStyle w:val="ad"/>
                <w:b w:val="0"/>
              </w:rPr>
              <w:t>Оценивать  предлагаемые</w:t>
            </w:r>
            <w:proofErr w:type="gramEnd"/>
            <w:r>
              <w:rPr>
                <w:rStyle w:val="ad"/>
                <w:b w:val="0"/>
              </w:rPr>
              <w:t xml:space="preserve"> ситуации, требующие личного противодействия проявлениям зла.</w:t>
            </w:r>
          </w:p>
          <w:p w:rsidR="00303676" w:rsidRDefault="00303676">
            <w:pPr>
              <w:jc w:val="both"/>
              <w:rPr>
                <w:rStyle w:val="ad"/>
                <w:b w:val="0"/>
              </w:rPr>
            </w:pPr>
          </w:p>
        </w:tc>
        <w:tc>
          <w:tcPr>
            <w:tcW w:w="1021" w:type="dxa"/>
            <w:gridSpan w:val="3"/>
          </w:tcPr>
          <w:p w:rsidR="00303676" w:rsidRDefault="00303676"/>
        </w:tc>
        <w:tc>
          <w:tcPr>
            <w:tcW w:w="839" w:type="dxa"/>
            <w:shd w:val="clear" w:color="auto" w:fill="auto"/>
          </w:tcPr>
          <w:p w:rsidR="00303676" w:rsidRDefault="00303676"/>
        </w:tc>
      </w:tr>
      <w:tr w:rsidR="00303676">
        <w:trPr>
          <w:trHeight w:val="1083"/>
        </w:trPr>
        <w:tc>
          <w:tcPr>
            <w:tcW w:w="1032" w:type="dxa"/>
            <w:gridSpan w:val="2"/>
          </w:tcPr>
          <w:p w:rsidR="00303676" w:rsidRDefault="007F7A89">
            <w:pPr>
              <w:pStyle w:val="a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28-29</w:t>
            </w:r>
          </w:p>
        </w:tc>
        <w:tc>
          <w:tcPr>
            <w:tcW w:w="2668" w:type="dxa"/>
            <w:gridSpan w:val="2"/>
          </w:tcPr>
          <w:p w:rsidR="00303676" w:rsidRDefault="007F7A89">
            <w:pPr>
              <w:pStyle w:val="a7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Человек и человечность. Кеше һәм кешелеклелек. </w:t>
            </w:r>
          </w:p>
          <w:p w:rsidR="00303676" w:rsidRDefault="007F7A89">
            <w:pPr>
              <w:pStyle w:val="a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(ознакомление с новым материалом;яңа материал белән танышу)</w:t>
            </w:r>
          </w:p>
        </w:tc>
        <w:tc>
          <w:tcPr>
            <w:tcW w:w="8047" w:type="dxa"/>
          </w:tcPr>
          <w:p w:rsidR="00303676" w:rsidRDefault="007F7A89">
            <w:pPr>
              <w:jc w:val="both"/>
              <w:rPr>
                <w:rStyle w:val="ad"/>
                <w:b w:val="0"/>
              </w:rPr>
            </w:pPr>
            <w:r>
              <w:rPr>
                <w:rStyle w:val="ad"/>
                <w:b w:val="0"/>
              </w:rPr>
              <w:t xml:space="preserve">Раскрывать на примерах смысл понятия «человечность». </w:t>
            </w:r>
          </w:p>
          <w:p w:rsidR="00303676" w:rsidRDefault="007F7A89">
            <w:pPr>
              <w:jc w:val="both"/>
              <w:rPr>
                <w:rStyle w:val="ad"/>
                <w:b w:val="0"/>
              </w:rPr>
            </w:pPr>
            <w:r>
              <w:rPr>
                <w:rStyle w:val="ad"/>
                <w:b w:val="0"/>
              </w:rPr>
              <w:t xml:space="preserve">Давать оценку с позиции гуманизма конкретным поступкам людей, описанным в СМИ и иных информационных источниках. </w:t>
            </w:r>
          </w:p>
          <w:p w:rsidR="00303676" w:rsidRDefault="007F7A89">
            <w:pPr>
              <w:jc w:val="both"/>
              <w:rPr>
                <w:rStyle w:val="ad"/>
                <w:b w:val="0"/>
              </w:rPr>
            </w:pPr>
            <w:r>
              <w:rPr>
                <w:rStyle w:val="ad"/>
                <w:b w:val="0"/>
              </w:rPr>
              <w:t>На примерах конкретных ситуаций оценивать проявления внимания к нуждающимся в нем.</w:t>
            </w:r>
          </w:p>
        </w:tc>
        <w:tc>
          <w:tcPr>
            <w:tcW w:w="1021" w:type="dxa"/>
            <w:gridSpan w:val="3"/>
          </w:tcPr>
          <w:p w:rsidR="00303676" w:rsidRDefault="00303676"/>
        </w:tc>
        <w:tc>
          <w:tcPr>
            <w:tcW w:w="839" w:type="dxa"/>
            <w:shd w:val="clear" w:color="auto" w:fill="auto"/>
          </w:tcPr>
          <w:p w:rsidR="00303676" w:rsidRDefault="00303676"/>
        </w:tc>
      </w:tr>
      <w:tr w:rsidR="00303676">
        <w:trPr>
          <w:trHeight w:val="1685"/>
        </w:trPr>
        <w:tc>
          <w:tcPr>
            <w:tcW w:w="1032" w:type="dxa"/>
            <w:gridSpan w:val="2"/>
          </w:tcPr>
          <w:p w:rsidR="00303676" w:rsidRDefault="007F7A89">
            <w:pPr>
              <w:jc w:val="both"/>
              <w:rPr>
                <w:rStyle w:val="ad"/>
                <w:b w:val="0"/>
              </w:rPr>
            </w:pPr>
            <w:r>
              <w:rPr>
                <w:rStyle w:val="ad"/>
                <w:b w:val="0"/>
              </w:rPr>
              <w:t>30</w:t>
            </w:r>
          </w:p>
        </w:tc>
        <w:tc>
          <w:tcPr>
            <w:tcW w:w="2668" w:type="dxa"/>
            <w:gridSpan w:val="2"/>
          </w:tcPr>
          <w:p w:rsidR="00303676" w:rsidRDefault="007F7A89">
            <w:pPr>
              <w:rPr>
                <w:i/>
              </w:rPr>
            </w:pPr>
            <w:r>
              <w:t>ПОУ по главе «Нравственные основы жизни»</w:t>
            </w:r>
            <w:proofErr w:type="gramStart"/>
            <w:r>
              <w:t>.”Тормышеың</w:t>
            </w:r>
            <w:proofErr w:type="gramEnd"/>
            <w:r>
              <w:t xml:space="preserve"> әхлакый нигезләре” бүлеге буенча йомгаклау. </w:t>
            </w:r>
          </w:p>
          <w:p w:rsidR="00303676" w:rsidRDefault="007F7A89">
            <w:r>
              <w:rPr>
                <w:i/>
              </w:rPr>
              <w:t>(обобщение и систематизация знаний; белемнрне камилләштерү һәм йомгаклау)</w:t>
            </w:r>
          </w:p>
        </w:tc>
        <w:tc>
          <w:tcPr>
            <w:tcW w:w="8047" w:type="dxa"/>
          </w:tcPr>
          <w:p w:rsidR="00303676" w:rsidRDefault="007F7A89">
            <w:pPr>
              <w:jc w:val="both"/>
              <w:rPr>
                <w:rStyle w:val="ad"/>
                <w:b w:val="0"/>
              </w:rPr>
            </w:pPr>
            <w:r>
              <w:rPr>
                <w:rStyle w:val="ad"/>
                <w:b w:val="0"/>
              </w:rPr>
              <w:t xml:space="preserve">Умения давать нравственные оценки собственным поступкам, поведению других людей. Умение взаимодействовать в ходе выполнения групповой работы, вести диалог, аргументировать собственную точку зрения. </w:t>
            </w:r>
          </w:p>
        </w:tc>
        <w:tc>
          <w:tcPr>
            <w:tcW w:w="1021" w:type="dxa"/>
            <w:gridSpan w:val="3"/>
          </w:tcPr>
          <w:p w:rsidR="00303676" w:rsidRDefault="00303676"/>
        </w:tc>
        <w:tc>
          <w:tcPr>
            <w:tcW w:w="839" w:type="dxa"/>
            <w:shd w:val="clear" w:color="auto" w:fill="auto"/>
          </w:tcPr>
          <w:p w:rsidR="00303676" w:rsidRDefault="00303676"/>
        </w:tc>
      </w:tr>
      <w:tr w:rsidR="00303676">
        <w:trPr>
          <w:trHeight w:val="1543"/>
        </w:trPr>
        <w:tc>
          <w:tcPr>
            <w:tcW w:w="1032" w:type="dxa"/>
            <w:gridSpan w:val="2"/>
          </w:tcPr>
          <w:p w:rsidR="00303676" w:rsidRDefault="007F7A89">
            <w:pPr>
              <w:jc w:val="both"/>
              <w:rPr>
                <w:rStyle w:val="ad"/>
                <w:b w:val="0"/>
              </w:rPr>
            </w:pPr>
            <w:r>
              <w:rPr>
                <w:rStyle w:val="ad"/>
                <w:b w:val="0"/>
              </w:rPr>
              <w:lastRenderedPageBreak/>
              <w:t>31-32</w:t>
            </w:r>
          </w:p>
        </w:tc>
        <w:tc>
          <w:tcPr>
            <w:tcW w:w="2668" w:type="dxa"/>
            <w:gridSpan w:val="2"/>
          </w:tcPr>
          <w:p w:rsidR="00303676" w:rsidRDefault="007F7A89">
            <w:r>
              <w:t xml:space="preserve">ПОУ по теме «Человек и общество» </w:t>
            </w:r>
            <w:r>
              <w:rPr>
                <w:i/>
              </w:rPr>
              <w:t xml:space="preserve">(обобщение и систематизация знаний.) </w:t>
            </w:r>
            <w:proofErr w:type="gramStart"/>
            <w:r>
              <w:t>”Кеше</w:t>
            </w:r>
            <w:proofErr w:type="gramEnd"/>
            <w:r>
              <w:t xml:space="preserve"> һәм җәмгыять” темасы буенча кабатлау-йомгаклау дәресе. </w:t>
            </w:r>
          </w:p>
        </w:tc>
        <w:tc>
          <w:tcPr>
            <w:tcW w:w="8047" w:type="dxa"/>
          </w:tcPr>
          <w:p w:rsidR="00303676" w:rsidRDefault="007F7A89">
            <w:pPr>
              <w:jc w:val="both"/>
            </w:pPr>
            <w:r>
              <w:t>Умение находить связь между деятельностью и качествами человека.</w:t>
            </w:r>
          </w:p>
        </w:tc>
        <w:tc>
          <w:tcPr>
            <w:tcW w:w="1021" w:type="dxa"/>
            <w:gridSpan w:val="3"/>
          </w:tcPr>
          <w:p w:rsidR="00303676" w:rsidRDefault="00303676"/>
        </w:tc>
        <w:tc>
          <w:tcPr>
            <w:tcW w:w="839" w:type="dxa"/>
            <w:shd w:val="clear" w:color="auto" w:fill="auto"/>
          </w:tcPr>
          <w:p w:rsidR="00303676" w:rsidRDefault="00303676"/>
        </w:tc>
      </w:tr>
      <w:tr w:rsidR="00303676">
        <w:trPr>
          <w:trHeight w:val="2252"/>
        </w:trPr>
        <w:tc>
          <w:tcPr>
            <w:tcW w:w="1032" w:type="dxa"/>
            <w:gridSpan w:val="2"/>
          </w:tcPr>
          <w:p w:rsidR="00303676" w:rsidRDefault="007F7A89">
            <w:pPr>
              <w:jc w:val="both"/>
              <w:rPr>
                <w:rStyle w:val="ad"/>
                <w:b w:val="0"/>
              </w:rPr>
            </w:pPr>
            <w:r>
              <w:rPr>
                <w:rStyle w:val="ad"/>
                <w:b w:val="0"/>
              </w:rPr>
              <w:t>33</w:t>
            </w:r>
          </w:p>
        </w:tc>
        <w:tc>
          <w:tcPr>
            <w:tcW w:w="2668" w:type="dxa"/>
            <w:gridSpan w:val="2"/>
          </w:tcPr>
          <w:p w:rsidR="00303676" w:rsidRDefault="007F7A89">
            <w:r>
              <w:t xml:space="preserve">Человек в системе общественных отношений. Кеше иҗтимагый мөнәсәбәтләр системасында. </w:t>
            </w:r>
            <w:r>
              <w:rPr>
                <w:i/>
              </w:rPr>
              <w:t>(применение знаний и умений (защита проектов; белем һәм күнекмәләр куллау, проектлар яклау)</w:t>
            </w:r>
          </w:p>
        </w:tc>
        <w:tc>
          <w:tcPr>
            <w:tcW w:w="8047" w:type="dxa"/>
          </w:tcPr>
          <w:p w:rsidR="00303676" w:rsidRDefault="007F7A89">
            <w:pPr>
              <w:jc w:val="both"/>
            </w:pPr>
            <w:r>
              <w:t>Умения давать нравственные оценки собственным поступкам, поведению других людей. Умение взаимодействовать в ходе выполнения групповой работы.</w:t>
            </w:r>
          </w:p>
        </w:tc>
        <w:tc>
          <w:tcPr>
            <w:tcW w:w="1021" w:type="dxa"/>
            <w:gridSpan w:val="3"/>
          </w:tcPr>
          <w:p w:rsidR="00303676" w:rsidRDefault="00303676"/>
        </w:tc>
        <w:tc>
          <w:tcPr>
            <w:tcW w:w="839" w:type="dxa"/>
            <w:shd w:val="clear" w:color="auto" w:fill="auto"/>
          </w:tcPr>
          <w:p w:rsidR="00303676" w:rsidRDefault="00303676"/>
        </w:tc>
      </w:tr>
      <w:tr w:rsidR="00303676">
        <w:trPr>
          <w:trHeight w:val="1128"/>
        </w:trPr>
        <w:tc>
          <w:tcPr>
            <w:tcW w:w="1032" w:type="dxa"/>
            <w:gridSpan w:val="2"/>
          </w:tcPr>
          <w:p w:rsidR="00303676" w:rsidRDefault="007F7A89">
            <w:pPr>
              <w:jc w:val="both"/>
              <w:rPr>
                <w:rStyle w:val="ad"/>
                <w:b w:val="0"/>
              </w:rPr>
            </w:pPr>
            <w:r>
              <w:rPr>
                <w:rStyle w:val="ad"/>
                <w:b w:val="0"/>
              </w:rPr>
              <w:t>34</w:t>
            </w:r>
          </w:p>
        </w:tc>
        <w:tc>
          <w:tcPr>
            <w:tcW w:w="2668" w:type="dxa"/>
            <w:gridSpan w:val="2"/>
          </w:tcPr>
          <w:p w:rsidR="00303676" w:rsidRDefault="007F7A89">
            <w:pPr>
              <w:pStyle w:val="a7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Итоговая контрольная работа. Еллык </w:t>
            </w:r>
            <w:proofErr w:type="gramStart"/>
            <w:r>
              <w:rPr>
                <w:rFonts w:ascii="Times New Roman" w:hAnsi="Times New Roman"/>
                <w:sz w:val="24"/>
              </w:rPr>
              <w:t>контроль  эш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. </w:t>
            </w:r>
            <w:r>
              <w:rPr>
                <w:rFonts w:ascii="Times New Roman" w:hAnsi="Times New Roman"/>
                <w:i/>
                <w:sz w:val="24"/>
              </w:rPr>
              <w:t>(контроль и коррекция знаний и умений)</w:t>
            </w:r>
          </w:p>
        </w:tc>
        <w:tc>
          <w:tcPr>
            <w:tcW w:w="8047" w:type="dxa"/>
          </w:tcPr>
          <w:p w:rsidR="00303676" w:rsidRDefault="007F7A89">
            <w:pPr>
              <w:jc w:val="both"/>
              <w:rPr>
                <w:rStyle w:val="ad"/>
                <w:b w:val="0"/>
              </w:rPr>
            </w:pPr>
            <w:r>
              <w:t>Определять социальные факторы становления личности и конкретизировать их примерами. Умение объяснять роль мотивов в деятельности человека. Уметь проводить среди одноклассников небольшие социологические опросы.</w:t>
            </w:r>
          </w:p>
        </w:tc>
        <w:tc>
          <w:tcPr>
            <w:tcW w:w="1021" w:type="dxa"/>
            <w:gridSpan w:val="3"/>
          </w:tcPr>
          <w:p w:rsidR="00303676" w:rsidRDefault="00303676"/>
        </w:tc>
        <w:tc>
          <w:tcPr>
            <w:tcW w:w="839" w:type="dxa"/>
            <w:shd w:val="clear" w:color="auto" w:fill="auto"/>
          </w:tcPr>
          <w:p w:rsidR="00303676" w:rsidRDefault="00303676"/>
        </w:tc>
      </w:tr>
      <w:tr w:rsidR="00303676">
        <w:trPr>
          <w:trHeight w:val="1401"/>
        </w:trPr>
        <w:tc>
          <w:tcPr>
            <w:tcW w:w="1032" w:type="dxa"/>
            <w:gridSpan w:val="2"/>
          </w:tcPr>
          <w:p w:rsidR="00303676" w:rsidRDefault="007F7A89">
            <w:pPr>
              <w:jc w:val="both"/>
              <w:rPr>
                <w:rStyle w:val="ad"/>
                <w:b w:val="0"/>
              </w:rPr>
            </w:pPr>
            <w:r>
              <w:rPr>
                <w:rStyle w:val="ad"/>
                <w:b w:val="0"/>
              </w:rPr>
              <w:t>35</w:t>
            </w:r>
          </w:p>
        </w:tc>
        <w:tc>
          <w:tcPr>
            <w:tcW w:w="2668" w:type="dxa"/>
            <w:gridSpan w:val="2"/>
          </w:tcPr>
          <w:p w:rsidR="00303676" w:rsidRDefault="007F7A89">
            <w:pPr>
              <w:pStyle w:val="a7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Урок-конференция «Человек и общество». “Кеше һәм җәмгыять” темасы буенча дәрес -  конференция.</w:t>
            </w:r>
          </w:p>
          <w:p w:rsidR="00303676" w:rsidRDefault="007F7A89">
            <w:pPr>
              <w:pStyle w:val="a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(обобщение и систематизация  знаний;йомгаклау)</w:t>
            </w:r>
          </w:p>
        </w:tc>
        <w:tc>
          <w:tcPr>
            <w:tcW w:w="8047" w:type="dxa"/>
          </w:tcPr>
          <w:p w:rsidR="00303676" w:rsidRDefault="00303676">
            <w:pPr>
              <w:jc w:val="both"/>
            </w:pPr>
          </w:p>
        </w:tc>
        <w:tc>
          <w:tcPr>
            <w:tcW w:w="1021" w:type="dxa"/>
            <w:gridSpan w:val="3"/>
          </w:tcPr>
          <w:p w:rsidR="00303676" w:rsidRDefault="00303676"/>
        </w:tc>
        <w:tc>
          <w:tcPr>
            <w:tcW w:w="839" w:type="dxa"/>
            <w:shd w:val="clear" w:color="auto" w:fill="auto"/>
          </w:tcPr>
          <w:p w:rsidR="00303676" w:rsidRDefault="00303676"/>
        </w:tc>
      </w:tr>
    </w:tbl>
    <w:p w:rsidR="00303676" w:rsidRDefault="007F7A89">
      <w:r>
        <w:br/>
      </w:r>
    </w:p>
    <w:p w:rsidR="00303676" w:rsidRDefault="00303676"/>
    <w:p w:rsidR="00303676" w:rsidRDefault="00303676"/>
    <w:p w:rsidR="00303676" w:rsidRDefault="00303676"/>
    <w:p w:rsidR="00303676" w:rsidRDefault="00303676"/>
    <w:p w:rsidR="00303676" w:rsidRDefault="00303676"/>
    <w:p w:rsidR="00303676" w:rsidRDefault="00303676"/>
    <w:p w:rsidR="00303676" w:rsidRDefault="00303676"/>
    <w:p w:rsidR="00303676" w:rsidRDefault="00303676"/>
    <w:p w:rsidR="00303676" w:rsidRDefault="00303676"/>
    <w:p w:rsidR="00303676" w:rsidRDefault="00303676"/>
    <w:p w:rsidR="00303676" w:rsidRDefault="00303676"/>
    <w:p w:rsidR="00303676" w:rsidRDefault="00303676"/>
    <w:p w:rsidR="00303676" w:rsidRDefault="00303676"/>
    <w:p w:rsidR="00303676" w:rsidRDefault="00303676">
      <w:pPr>
        <w:jc w:val="center"/>
        <w:rPr>
          <w:b/>
        </w:rPr>
      </w:pPr>
    </w:p>
    <w:p w:rsidR="00303676" w:rsidRDefault="00303676">
      <w:pPr>
        <w:jc w:val="center"/>
        <w:rPr>
          <w:b/>
        </w:rPr>
      </w:pPr>
    </w:p>
    <w:p w:rsidR="00303676" w:rsidRDefault="007F7A89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                Список литературы</w:t>
      </w:r>
    </w:p>
    <w:p w:rsidR="00303676" w:rsidRDefault="00303676"/>
    <w:p w:rsidR="00303676" w:rsidRDefault="007F7A89">
      <w:pPr>
        <w:spacing w:line="240" w:lineRule="atLeast"/>
        <w:ind w:firstLine="709"/>
        <w:jc w:val="both"/>
        <w:rPr>
          <w:spacing w:val="2"/>
        </w:rPr>
      </w:pPr>
      <w:r>
        <w:rPr>
          <w:b/>
        </w:rPr>
        <w:t>1.</w:t>
      </w:r>
      <w:r>
        <w:t xml:space="preserve"> «Примерные программы по учебным предметам. Обществознание. 5-9 классы», сост. А.А.Кузнецов, М.В.Рыжаков, А.М. Кондаков. </w:t>
      </w:r>
      <w:proofErr w:type="gramStart"/>
      <w:r>
        <w:t>Проект.-</w:t>
      </w:r>
      <w:proofErr w:type="gramEnd"/>
      <w:r>
        <w:t xml:space="preserve"> М.: Просещение,2010. (Стандарты второго поколения)</w:t>
      </w:r>
      <w:r>
        <w:rPr>
          <w:spacing w:val="2"/>
        </w:rPr>
        <w:t xml:space="preserve"> </w:t>
      </w:r>
    </w:p>
    <w:p w:rsidR="00303676" w:rsidRDefault="007F7A89">
      <w:pPr>
        <w:spacing w:line="240" w:lineRule="atLeast"/>
        <w:ind w:firstLine="709"/>
        <w:jc w:val="both"/>
        <w:rPr>
          <w:b/>
        </w:rPr>
      </w:pPr>
      <w:r>
        <w:rPr>
          <w:b/>
          <w:spacing w:val="2"/>
        </w:rPr>
        <w:t>2.</w:t>
      </w:r>
      <w:r>
        <w:rPr>
          <w:spacing w:val="2"/>
        </w:rPr>
        <w:t xml:space="preserve"> Л.Н. Боголюбов, Л.Ф. Иванова «Обществознание. 6 класс. ФГОС», М: Просвещение, 2016 г.</w:t>
      </w:r>
    </w:p>
    <w:p w:rsidR="00303676" w:rsidRDefault="007F7A89">
      <w:pPr>
        <w:pStyle w:val="a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ученика:</w:t>
      </w:r>
    </w:p>
    <w:p w:rsidR="00303676" w:rsidRDefault="007F7A89">
      <w:pPr>
        <w:pStyle w:val="a7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Ресурсное обеспечение рабочей программы </w:t>
      </w:r>
    </w:p>
    <w:p w:rsidR="00303676" w:rsidRDefault="007F7A89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 Учебник Обществознание. 6 класс. ФГОС. под редакцией Л.Н. Боголюбова, Л.Ф. Ивановой, М: Просвещение, 2012 </w:t>
      </w:r>
    </w:p>
    <w:p w:rsidR="00303676" w:rsidRDefault="00303676">
      <w:pPr>
        <w:jc w:val="center"/>
      </w:pPr>
    </w:p>
    <w:p w:rsidR="00303676" w:rsidRDefault="00303676">
      <w:pPr>
        <w:jc w:val="center"/>
      </w:pPr>
    </w:p>
    <w:p w:rsidR="00303676" w:rsidRDefault="00303676">
      <w:pPr>
        <w:jc w:val="center"/>
      </w:pPr>
    </w:p>
    <w:p w:rsidR="00303676" w:rsidRDefault="00303676">
      <w:pPr>
        <w:jc w:val="center"/>
      </w:pPr>
    </w:p>
    <w:p w:rsidR="00303676" w:rsidRDefault="00303676">
      <w:pPr>
        <w:jc w:val="center"/>
      </w:pPr>
    </w:p>
    <w:p w:rsidR="00303676" w:rsidRDefault="00303676">
      <w:pPr>
        <w:jc w:val="center"/>
      </w:pPr>
    </w:p>
    <w:p w:rsidR="00303676" w:rsidRDefault="00303676">
      <w:pPr>
        <w:jc w:val="center"/>
      </w:pPr>
    </w:p>
    <w:p w:rsidR="00303676" w:rsidRDefault="00303676">
      <w:pPr>
        <w:jc w:val="center"/>
      </w:pPr>
    </w:p>
    <w:p w:rsidR="00303676" w:rsidRDefault="00303676">
      <w:pPr>
        <w:jc w:val="center"/>
      </w:pPr>
    </w:p>
    <w:p w:rsidR="00303676" w:rsidRDefault="00303676">
      <w:pPr>
        <w:jc w:val="center"/>
      </w:pPr>
    </w:p>
    <w:p w:rsidR="00303676" w:rsidRDefault="00303676">
      <w:pPr>
        <w:jc w:val="center"/>
      </w:pPr>
    </w:p>
    <w:p w:rsidR="00303676" w:rsidRDefault="00303676">
      <w:pPr>
        <w:jc w:val="center"/>
      </w:pPr>
    </w:p>
    <w:p w:rsidR="00303676" w:rsidRDefault="00303676">
      <w:pPr>
        <w:jc w:val="center"/>
      </w:pPr>
    </w:p>
    <w:p w:rsidR="00303676" w:rsidRDefault="00303676">
      <w:pPr>
        <w:jc w:val="center"/>
      </w:pPr>
    </w:p>
    <w:p w:rsidR="00303676" w:rsidRDefault="00303676">
      <w:pPr>
        <w:jc w:val="center"/>
      </w:pPr>
    </w:p>
    <w:p w:rsidR="00303676" w:rsidRDefault="00303676">
      <w:pPr>
        <w:jc w:val="center"/>
      </w:pPr>
    </w:p>
    <w:p w:rsidR="00303676" w:rsidRDefault="00303676">
      <w:pPr>
        <w:jc w:val="center"/>
      </w:pPr>
    </w:p>
    <w:p w:rsidR="00303676" w:rsidRDefault="00303676">
      <w:pPr>
        <w:jc w:val="center"/>
      </w:pPr>
    </w:p>
    <w:p w:rsidR="00303676" w:rsidRDefault="00303676">
      <w:pPr>
        <w:jc w:val="center"/>
      </w:pPr>
    </w:p>
    <w:p w:rsidR="00303676" w:rsidRDefault="00303676">
      <w:pPr>
        <w:jc w:val="center"/>
      </w:pPr>
    </w:p>
    <w:p w:rsidR="00303676" w:rsidRDefault="00303676">
      <w:pPr>
        <w:jc w:val="center"/>
      </w:pPr>
    </w:p>
    <w:p w:rsidR="00303676" w:rsidRDefault="00303676"/>
    <w:p w:rsidR="00303676" w:rsidRDefault="00303676"/>
    <w:sectPr w:rsidR="00303676" w:rsidSect="00303676">
      <w:pgSz w:w="16838" w:h="11906" w:orient="landscape"/>
      <w:pgMar w:top="720" w:right="1670" w:bottom="720" w:left="156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676"/>
    <w:rsid w:val="00303676"/>
    <w:rsid w:val="007F7A89"/>
    <w:rsid w:val="00837CD5"/>
    <w:rsid w:val="00AB59A0"/>
    <w:rsid w:val="00E0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713C"/>
  <w15:docId w15:val="{44A6D41D-20DA-4C93-B0F2-4840B049E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303676"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rsid w:val="00303676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303676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303676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303676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303676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303676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rsid w:val="00303676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303676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303676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303676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303676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30367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303676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303676"/>
    <w:rPr>
      <w:rFonts w:ascii="XO Thames" w:hAnsi="XO Thames"/>
      <w:sz w:val="28"/>
    </w:rPr>
  </w:style>
  <w:style w:type="paragraph" w:styleId="a3">
    <w:name w:val="Balloon Text"/>
    <w:basedOn w:val="a"/>
    <w:link w:val="a4"/>
    <w:rsid w:val="00303676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sid w:val="00303676"/>
    <w:rPr>
      <w:rFonts w:ascii="Tahoma" w:hAnsi="Tahoma"/>
      <w:sz w:val="16"/>
    </w:rPr>
  </w:style>
  <w:style w:type="character" w:customStyle="1" w:styleId="30">
    <w:name w:val="Заголовок 3 Знак"/>
    <w:link w:val="3"/>
    <w:rsid w:val="00303676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303676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303676"/>
    <w:rPr>
      <w:rFonts w:ascii="XO Thames" w:hAnsi="XO Thames"/>
      <w:sz w:val="28"/>
    </w:rPr>
  </w:style>
  <w:style w:type="paragraph" w:customStyle="1" w:styleId="c25">
    <w:name w:val="c25"/>
    <w:basedOn w:val="12"/>
    <w:link w:val="c250"/>
    <w:rsid w:val="00303676"/>
  </w:style>
  <w:style w:type="character" w:customStyle="1" w:styleId="c250">
    <w:name w:val="c25"/>
    <w:basedOn w:val="a0"/>
    <w:link w:val="c25"/>
    <w:rsid w:val="00303676"/>
  </w:style>
  <w:style w:type="paragraph" w:customStyle="1" w:styleId="c18">
    <w:name w:val="c18"/>
    <w:basedOn w:val="12"/>
    <w:link w:val="c180"/>
    <w:rsid w:val="00303676"/>
  </w:style>
  <w:style w:type="character" w:customStyle="1" w:styleId="c180">
    <w:name w:val="c18"/>
    <w:basedOn w:val="a0"/>
    <w:link w:val="c18"/>
    <w:rsid w:val="00303676"/>
  </w:style>
  <w:style w:type="character" w:customStyle="1" w:styleId="50">
    <w:name w:val="Заголовок 5 Знак"/>
    <w:link w:val="5"/>
    <w:rsid w:val="00303676"/>
    <w:rPr>
      <w:rFonts w:ascii="XO Thames" w:hAnsi="XO Thames"/>
      <w:b/>
      <w:sz w:val="22"/>
    </w:rPr>
  </w:style>
  <w:style w:type="paragraph" w:customStyle="1" w:styleId="FontStyle37">
    <w:name w:val="Font Style37"/>
    <w:link w:val="FontStyle370"/>
    <w:rsid w:val="00303676"/>
    <w:rPr>
      <w:rFonts w:ascii="Times New Roman" w:hAnsi="Times New Roman"/>
      <w:sz w:val="20"/>
    </w:rPr>
  </w:style>
  <w:style w:type="character" w:customStyle="1" w:styleId="FontStyle370">
    <w:name w:val="Font Style37"/>
    <w:link w:val="FontStyle37"/>
    <w:rsid w:val="00303676"/>
    <w:rPr>
      <w:rFonts w:ascii="Times New Roman" w:hAnsi="Times New Roman"/>
      <w:sz w:val="20"/>
    </w:rPr>
  </w:style>
  <w:style w:type="paragraph" w:customStyle="1" w:styleId="12">
    <w:name w:val="Основной шрифт абзаца1"/>
    <w:rsid w:val="00303676"/>
  </w:style>
  <w:style w:type="character" w:customStyle="1" w:styleId="11">
    <w:name w:val="Заголовок 1 Знак"/>
    <w:link w:val="10"/>
    <w:rsid w:val="00303676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sid w:val="00303676"/>
    <w:rPr>
      <w:color w:val="0000FF"/>
      <w:u w:val="single"/>
    </w:rPr>
  </w:style>
  <w:style w:type="character" w:styleId="a5">
    <w:name w:val="Hyperlink"/>
    <w:link w:val="13"/>
    <w:rsid w:val="00303676"/>
    <w:rPr>
      <w:color w:val="0000FF"/>
      <w:u w:val="single"/>
    </w:rPr>
  </w:style>
  <w:style w:type="paragraph" w:customStyle="1" w:styleId="Footnote">
    <w:name w:val="Footnote"/>
    <w:link w:val="Footnote0"/>
    <w:rsid w:val="00303676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303676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303676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30367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303676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303676"/>
    <w:rPr>
      <w:rFonts w:ascii="XO Thames" w:hAnsi="XO Thames"/>
      <w:sz w:val="20"/>
    </w:rPr>
  </w:style>
  <w:style w:type="paragraph" w:customStyle="1" w:styleId="16">
    <w:name w:val="Выделение1"/>
    <w:basedOn w:val="12"/>
    <w:link w:val="a6"/>
    <w:rsid w:val="00303676"/>
    <w:rPr>
      <w:i/>
    </w:rPr>
  </w:style>
  <w:style w:type="character" w:styleId="a6">
    <w:name w:val="Emphasis"/>
    <w:basedOn w:val="a0"/>
    <w:link w:val="16"/>
    <w:rsid w:val="00303676"/>
    <w:rPr>
      <w:i/>
    </w:rPr>
  </w:style>
  <w:style w:type="paragraph" w:styleId="9">
    <w:name w:val="toc 9"/>
    <w:next w:val="a"/>
    <w:link w:val="90"/>
    <w:uiPriority w:val="39"/>
    <w:rsid w:val="00303676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303676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303676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303676"/>
    <w:rPr>
      <w:rFonts w:ascii="XO Thames" w:hAnsi="XO Thames"/>
      <w:sz w:val="28"/>
    </w:rPr>
  </w:style>
  <w:style w:type="paragraph" w:styleId="a7">
    <w:name w:val="No Spacing"/>
    <w:link w:val="a8"/>
    <w:rsid w:val="00303676"/>
    <w:pPr>
      <w:spacing w:after="0" w:line="240" w:lineRule="auto"/>
    </w:pPr>
    <w:rPr>
      <w:rFonts w:ascii="Calibri" w:hAnsi="Calibri"/>
    </w:rPr>
  </w:style>
  <w:style w:type="character" w:customStyle="1" w:styleId="a8">
    <w:name w:val="Без интервала Знак"/>
    <w:link w:val="a7"/>
    <w:rsid w:val="00303676"/>
    <w:rPr>
      <w:rFonts w:ascii="Calibri" w:hAnsi="Calibri"/>
    </w:rPr>
  </w:style>
  <w:style w:type="paragraph" w:styleId="51">
    <w:name w:val="toc 5"/>
    <w:next w:val="a"/>
    <w:link w:val="52"/>
    <w:uiPriority w:val="39"/>
    <w:rsid w:val="00303676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303676"/>
    <w:rPr>
      <w:rFonts w:ascii="XO Thames" w:hAnsi="XO Thames"/>
      <w:sz w:val="28"/>
    </w:rPr>
  </w:style>
  <w:style w:type="paragraph" w:customStyle="1" w:styleId="c1">
    <w:name w:val="c1"/>
    <w:basedOn w:val="a"/>
    <w:link w:val="c10"/>
    <w:rsid w:val="00303676"/>
    <w:pPr>
      <w:spacing w:beforeAutospacing="1" w:afterAutospacing="1"/>
    </w:pPr>
  </w:style>
  <w:style w:type="character" w:customStyle="1" w:styleId="c10">
    <w:name w:val="c1"/>
    <w:basedOn w:val="1"/>
    <w:link w:val="c1"/>
    <w:rsid w:val="00303676"/>
    <w:rPr>
      <w:rFonts w:ascii="Times New Roman" w:hAnsi="Times New Roman"/>
      <w:sz w:val="24"/>
    </w:rPr>
  </w:style>
  <w:style w:type="paragraph" w:styleId="a9">
    <w:name w:val="Subtitle"/>
    <w:next w:val="a"/>
    <w:link w:val="aa"/>
    <w:uiPriority w:val="11"/>
    <w:qFormat/>
    <w:rsid w:val="00303676"/>
    <w:pPr>
      <w:jc w:val="both"/>
    </w:pPr>
    <w:rPr>
      <w:rFonts w:ascii="XO Thames" w:hAnsi="XO Thames"/>
      <w:i/>
      <w:sz w:val="24"/>
    </w:rPr>
  </w:style>
  <w:style w:type="character" w:customStyle="1" w:styleId="aa">
    <w:name w:val="Подзаголовок Знак"/>
    <w:link w:val="a9"/>
    <w:rsid w:val="00303676"/>
    <w:rPr>
      <w:rFonts w:ascii="XO Thames" w:hAnsi="XO Thames"/>
      <w:i/>
      <w:sz w:val="24"/>
    </w:rPr>
  </w:style>
  <w:style w:type="paragraph" w:customStyle="1" w:styleId="toc10">
    <w:name w:val="toc 10"/>
    <w:next w:val="a"/>
    <w:link w:val="toc100"/>
    <w:uiPriority w:val="39"/>
    <w:rsid w:val="00303676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sid w:val="00303676"/>
    <w:rPr>
      <w:rFonts w:ascii="XO Thames" w:hAnsi="XO Thames"/>
      <w:sz w:val="28"/>
    </w:rPr>
  </w:style>
  <w:style w:type="paragraph" w:styleId="ab">
    <w:name w:val="Title"/>
    <w:next w:val="a"/>
    <w:link w:val="ac"/>
    <w:uiPriority w:val="10"/>
    <w:qFormat/>
    <w:rsid w:val="00303676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c">
    <w:name w:val="Заголовок Знак"/>
    <w:link w:val="ab"/>
    <w:rsid w:val="0030367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303676"/>
    <w:rPr>
      <w:rFonts w:ascii="XO Thames" w:hAnsi="XO Thames"/>
      <w:b/>
      <w:sz w:val="24"/>
    </w:rPr>
  </w:style>
  <w:style w:type="paragraph" w:customStyle="1" w:styleId="17">
    <w:name w:val="Строгий1"/>
    <w:basedOn w:val="12"/>
    <w:link w:val="ad"/>
    <w:rsid w:val="00303676"/>
    <w:rPr>
      <w:b/>
    </w:rPr>
  </w:style>
  <w:style w:type="character" w:styleId="ad">
    <w:name w:val="Strong"/>
    <w:basedOn w:val="a0"/>
    <w:link w:val="17"/>
    <w:rsid w:val="00303676"/>
    <w:rPr>
      <w:b/>
    </w:rPr>
  </w:style>
  <w:style w:type="character" w:customStyle="1" w:styleId="20">
    <w:name w:val="Заголовок 2 Знак"/>
    <w:link w:val="2"/>
    <w:rsid w:val="00303676"/>
    <w:rPr>
      <w:rFonts w:ascii="XO Thames" w:hAnsi="XO Thames"/>
      <w:b/>
      <w:sz w:val="28"/>
    </w:rPr>
  </w:style>
  <w:style w:type="table" w:styleId="ae">
    <w:name w:val="Table Grid"/>
    <w:basedOn w:val="a1"/>
    <w:rsid w:val="00303676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2610</Words>
  <Characters>14883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Римма Обечова</dc:creator>
  <cp:lastModifiedBy>Римма Обечова</cp:lastModifiedBy>
  <cp:revision>2</cp:revision>
  <cp:lastPrinted>2022-10-14T13:26:00Z</cp:lastPrinted>
  <dcterms:created xsi:type="dcterms:W3CDTF">2022-10-18T11:25:00Z</dcterms:created>
  <dcterms:modified xsi:type="dcterms:W3CDTF">2022-10-18T11:25:00Z</dcterms:modified>
</cp:coreProperties>
</file>